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D5F73E" w14:textId="77777777" w:rsidR="0028763D" w:rsidRPr="001500E4" w:rsidRDefault="0028763D" w:rsidP="00FB12AB">
      <w:pPr>
        <w:spacing w:line="240" w:lineRule="exact"/>
        <w:jc w:val="center"/>
        <w:rPr>
          <w:rFonts w:ascii="Verdana" w:hAnsi="Verdana"/>
        </w:rPr>
      </w:pPr>
    </w:p>
    <w:p w14:paraId="0E7AEECD" w14:textId="77777777" w:rsidR="0028763D" w:rsidRPr="001500E4" w:rsidRDefault="0028763D" w:rsidP="00FB12AB">
      <w:pPr>
        <w:spacing w:line="240" w:lineRule="exact"/>
        <w:jc w:val="center"/>
        <w:rPr>
          <w:rFonts w:ascii="Verdana" w:hAnsi="Verdana"/>
        </w:rPr>
      </w:pPr>
    </w:p>
    <w:p w14:paraId="1D27E9D1" w14:textId="77777777" w:rsidR="006A71AE" w:rsidRPr="001500E4" w:rsidRDefault="009F25AF" w:rsidP="006A71AE">
      <w:pPr>
        <w:jc w:val="center"/>
        <w:rPr>
          <w:rFonts w:ascii="Verdana" w:hAnsi="Verdana"/>
          <w:b/>
        </w:rPr>
      </w:pPr>
      <w:r>
        <w:rPr>
          <w:rFonts w:asciiTheme="minorHAnsi" w:eastAsiaTheme="minorHAnsi" w:hAnsiTheme="minorHAnsi" w:cstheme="minorBidi"/>
          <w:noProof/>
          <w:sz w:val="22"/>
          <w:szCs w:val="22"/>
        </w:rPr>
        <w:drawing>
          <wp:inline distT="0" distB="0" distL="0" distR="0" wp14:anchorId="3EFD4E43" wp14:editId="16B039CF">
            <wp:extent cx="5693685" cy="738150"/>
            <wp:effectExtent l="0" t="0" r="2540" b="5080"/>
            <wp:docPr id="4" name="Image 4" descr="C:\Users\rvillain\AppData\Local\Microsoft\Windows\INetCache\Content.MSO\ED643B0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rvillain\AppData\Local\Microsoft\Windows\INetCache\Content.MSO\ED643B00.tmp"/>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63608" cy="786108"/>
                    </a:xfrm>
                    <a:prstGeom prst="rect">
                      <a:avLst/>
                    </a:prstGeom>
                    <a:noFill/>
                    <a:ln>
                      <a:noFill/>
                    </a:ln>
                  </pic:spPr>
                </pic:pic>
              </a:graphicData>
            </a:graphic>
          </wp:inline>
        </w:drawing>
      </w:r>
    </w:p>
    <w:p w14:paraId="1F41CB5F" w14:textId="77777777" w:rsidR="006A71AE" w:rsidRPr="001500E4" w:rsidRDefault="006A71AE" w:rsidP="006A71AE">
      <w:pPr>
        <w:jc w:val="center"/>
        <w:rPr>
          <w:rFonts w:ascii="Verdana" w:hAnsi="Verdana"/>
          <w:b/>
        </w:rPr>
      </w:pPr>
    </w:p>
    <w:p w14:paraId="3A23CA30" w14:textId="77777777" w:rsidR="006A71AE" w:rsidRPr="001500E4" w:rsidRDefault="006A71AE" w:rsidP="006A71AE">
      <w:pPr>
        <w:jc w:val="center"/>
        <w:rPr>
          <w:rFonts w:ascii="Verdana" w:hAnsi="Verdana"/>
          <w:b/>
        </w:rPr>
      </w:pPr>
    </w:p>
    <w:p w14:paraId="31A4E0D5" w14:textId="0816B791" w:rsidR="006A71AE" w:rsidRPr="001500E4" w:rsidRDefault="00146677" w:rsidP="00146677">
      <w:pPr>
        <w:jc w:val="center"/>
        <w:rPr>
          <w:rFonts w:ascii="Verdana" w:hAnsi="Verdana"/>
        </w:rPr>
      </w:pPr>
      <w:r w:rsidRPr="00146677">
        <w:rPr>
          <w:rFonts w:ascii="Verdana" w:hAnsi="Verdana"/>
          <w:b/>
        </w:rPr>
        <w:t>MAINTENANCE DES INSTALLATIONS HAUTE TENSION SUR LES SITES DE PARIS ET MEUDON</w:t>
      </w:r>
    </w:p>
    <w:p w14:paraId="1D520826" w14:textId="77777777" w:rsidR="006A71AE" w:rsidRPr="001500E4" w:rsidRDefault="006A71AE" w:rsidP="006A71AE">
      <w:pPr>
        <w:rPr>
          <w:rFonts w:ascii="Verdana" w:hAnsi="Verdana"/>
        </w:rPr>
      </w:pPr>
    </w:p>
    <w:p w14:paraId="6F0F5931" w14:textId="77777777" w:rsidR="006A71AE" w:rsidRPr="001500E4" w:rsidRDefault="006A71AE" w:rsidP="006A71AE">
      <w:pPr>
        <w:pStyle w:val="AdressePageDeGarde"/>
        <w:rPr>
          <w:rFonts w:ascii="Verdana" w:hAnsi="Verdana"/>
          <w:sz w:val="20"/>
        </w:rPr>
      </w:pPr>
      <w:r w:rsidRPr="001500E4">
        <w:rPr>
          <w:rFonts w:ascii="Verdana" w:hAnsi="Verdana"/>
          <w:sz w:val="20"/>
        </w:rPr>
        <w:t>Observatoire de Paris</w:t>
      </w:r>
    </w:p>
    <w:p w14:paraId="3ADDA044" w14:textId="77777777" w:rsidR="006A71AE" w:rsidRPr="001500E4" w:rsidRDefault="006A71AE" w:rsidP="006A71AE">
      <w:pPr>
        <w:pStyle w:val="AdressePageDeGarde"/>
        <w:rPr>
          <w:rFonts w:ascii="Verdana" w:hAnsi="Verdana"/>
          <w:sz w:val="20"/>
        </w:rPr>
      </w:pPr>
      <w:r w:rsidRPr="001500E4">
        <w:rPr>
          <w:rFonts w:ascii="Verdana" w:hAnsi="Verdana"/>
          <w:sz w:val="20"/>
        </w:rPr>
        <w:t>Direction financière et comptable</w:t>
      </w:r>
    </w:p>
    <w:p w14:paraId="635A2718" w14:textId="77777777" w:rsidR="006A71AE" w:rsidRPr="001500E4" w:rsidRDefault="006A71AE" w:rsidP="006A71AE">
      <w:pPr>
        <w:pStyle w:val="AdressePageDeGarde"/>
        <w:rPr>
          <w:rFonts w:ascii="Verdana" w:hAnsi="Verdana"/>
          <w:sz w:val="20"/>
        </w:rPr>
      </w:pPr>
      <w:r w:rsidRPr="001500E4">
        <w:rPr>
          <w:rFonts w:ascii="Verdana" w:hAnsi="Verdana"/>
          <w:sz w:val="20"/>
        </w:rPr>
        <w:t>Service des Achats et des Marchés</w:t>
      </w:r>
    </w:p>
    <w:p w14:paraId="149AAE1F" w14:textId="77777777" w:rsidR="006A71AE" w:rsidRPr="001500E4" w:rsidRDefault="006A71AE" w:rsidP="006A71AE">
      <w:pPr>
        <w:pStyle w:val="AdressePageDeGarde"/>
        <w:rPr>
          <w:rFonts w:ascii="Verdana" w:hAnsi="Verdana"/>
          <w:sz w:val="20"/>
        </w:rPr>
      </w:pPr>
      <w:r w:rsidRPr="001500E4">
        <w:rPr>
          <w:rFonts w:ascii="Verdana" w:hAnsi="Verdana"/>
          <w:sz w:val="20"/>
        </w:rPr>
        <w:t>61, avenue de l’Observatoire</w:t>
      </w:r>
    </w:p>
    <w:p w14:paraId="0D168C0B" w14:textId="77777777" w:rsidR="006A71AE" w:rsidRPr="001500E4" w:rsidRDefault="006A71AE" w:rsidP="006A71AE">
      <w:pPr>
        <w:pStyle w:val="AdressePageDeGarde"/>
        <w:rPr>
          <w:rFonts w:ascii="Verdana" w:hAnsi="Verdana"/>
          <w:sz w:val="20"/>
        </w:rPr>
      </w:pPr>
      <w:r w:rsidRPr="001500E4">
        <w:rPr>
          <w:rFonts w:ascii="Verdana" w:hAnsi="Verdana"/>
          <w:sz w:val="20"/>
        </w:rPr>
        <w:t>75014 PARIS</w:t>
      </w:r>
    </w:p>
    <w:p w14:paraId="35073EFD" w14:textId="77777777" w:rsidR="006A71AE" w:rsidRPr="001500E4" w:rsidRDefault="00D11661" w:rsidP="006A71AE">
      <w:pPr>
        <w:pStyle w:val="AdressePageDeGarde"/>
        <w:rPr>
          <w:rFonts w:ascii="Verdana" w:hAnsi="Verdana"/>
          <w:sz w:val="20"/>
        </w:rPr>
      </w:pPr>
      <w:r>
        <w:rPr>
          <w:rFonts w:ascii="Verdana" w:hAnsi="Verdana"/>
          <w:sz w:val="20"/>
        </w:rPr>
        <w:t>Tél: 01 40 51 21 71</w:t>
      </w:r>
    </w:p>
    <w:p w14:paraId="72084434" w14:textId="77777777" w:rsidR="006A71AE" w:rsidRPr="001500E4" w:rsidRDefault="006A71AE" w:rsidP="006A71AE">
      <w:pPr>
        <w:rPr>
          <w:rFonts w:ascii="Verdana" w:hAnsi="Verdana"/>
        </w:rPr>
      </w:pPr>
    </w:p>
    <w:p w14:paraId="422D65FE" w14:textId="77777777" w:rsidR="006A71AE" w:rsidRPr="001500E4" w:rsidRDefault="006A71AE" w:rsidP="006A71AE">
      <w:pPr>
        <w:framePr w:hSpace="142" w:wrap="notBeside" w:vAnchor="text" w:hAnchor="page" w:xAlign="center" w:y="1"/>
        <w:jc w:val="center"/>
        <w:rPr>
          <w:rFonts w:ascii="Verdana" w:hAnsi="Verdana"/>
        </w:rPr>
      </w:pPr>
    </w:p>
    <w:p w14:paraId="62AE98B7" w14:textId="77777777" w:rsidR="006A71AE" w:rsidRPr="001500E4" w:rsidRDefault="006A71AE" w:rsidP="006A71AE">
      <w:pPr>
        <w:rPr>
          <w:rFonts w:ascii="Verdana" w:hAnsi="Verdana"/>
        </w:rPr>
      </w:pPr>
    </w:p>
    <w:p w14:paraId="78A71A43" w14:textId="77777777" w:rsidR="00146677" w:rsidRPr="001500E4" w:rsidRDefault="00146677" w:rsidP="00146677">
      <w:pPr>
        <w:jc w:val="center"/>
        <w:rPr>
          <w:rFonts w:ascii="Verdana" w:hAnsi="Verdana"/>
        </w:rPr>
      </w:pPr>
      <w:r w:rsidRPr="00146677">
        <w:rPr>
          <w:rFonts w:ascii="Verdana" w:hAnsi="Verdana"/>
          <w:b/>
        </w:rPr>
        <w:t>MAINTENANCE DES INSTALLATIONS HAUTE TENSION SUR LES SITES DE PARIS ET MEUDON</w:t>
      </w:r>
    </w:p>
    <w:p w14:paraId="3C468325" w14:textId="77777777" w:rsidR="006A71AE" w:rsidRPr="001500E4" w:rsidRDefault="006A71AE" w:rsidP="006A71AE">
      <w:pPr>
        <w:rPr>
          <w:rFonts w:ascii="Verdana" w:hAnsi="Verdana"/>
        </w:rPr>
      </w:pPr>
    </w:p>
    <w:p w14:paraId="7821E4AD" w14:textId="77777777" w:rsidR="00B543E8" w:rsidRPr="001500E4" w:rsidRDefault="00B543E8" w:rsidP="006A71AE">
      <w:pPr>
        <w:rPr>
          <w:rFonts w:ascii="Verdana" w:hAnsi="Verdana"/>
        </w:rPr>
      </w:pPr>
    </w:p>
    <w:p w14:paraId="474EB091" w14:textId="77777777" w:rsidR="00AB1F38" w:rsidRPr="001500E4" w:rsidRDefault="00AB1F38" w:rsidP="006A71AE">
      <w:pPr>
        <w:rPr>
          <w:rFonts w:ascii="Verdana" w:hAnsi="Verdana"/>
        </w:rPr>
      </w:pPr>
    </w:p>
    <w:p w14:paraId="30D87DEC" w14:textId="77777777" w:rsidR="006A71AE" w:rsidRPr="001500E4" w:rsidRDefault="006A71AE" w:rsidP="006A71AE">
      <w:pPr>
        <w:pBdr>
          <w:top w:val="single" w:sz="6" w:space="0" w:color="auto"/>
          <w:left w:val="single" w:sz="6" w:space="1" w:color="auto"/>
          <w:bottom w:val="single" w:sz="6" w:space="1" w:color="auto"/>
          <w:right w:val="single" w:sz="6" w:space="1" w:color="auto"/>
        </w:pBdr>
        <w:rPr>
          <w:rFonts w:ascii="Verdana" w:hAnsi="Verdana"/>
        </w:rPr>
      </w:pPr>
    </w:p>
    <w:p w14:paraId="7C639901" w14:textId="18E4F0B1" w:rsidR="006A71AE" w:rsidRPr="001500E4" w:rsidRDefault="00146677" w:rsidP="00BF30E1">
      <w:pPr>
        <w:pBdr>
          <w:top w:val="single" w:sz="6" w:space="0" w:color="auto"/>
          <w:left w:val="single" w:sz="6" w:space="1" w:color="auto"/>
          <w:bottom w:val="single" w:sz="6" w:space="1" w:color="auto"/>
          <w:right w:val="single" w:sz="6" w:space="1" w:color="auto"/>
        </w:pBdr>
        <w:tabs>
          <w:tab w:val="left" w:pos="1009"/>
          <w:tab w:val="left" w:pos="1576"/>
        </w:tabs>
        <w:jc w:val="center"/>
        <w:rPr>
          <w:rFonts w:ascii="Verdana" w:hAnsi="Verdana"/>
        </w:rPr>
      </w:pPr>
      <w:r>
        <w:rPr>
          <w:rFonts w:ascii="Verdana" w:hAnsi="Verdana"/>
        </w:rPr>
        <w:t>Consu</w:t>
      </w:r>
      <w:r w:rsidR="00DD39D5">
        <w:rPr>
          <w:rFonts w:ascii="Verdana" w:hAnsi="Verdana"/>
        </w:rPr>
        <w:t>l</w:t>
      </w:r>
      <w:r>
        <w:rPr>
          <w:rFonts w:ascii="Verdana" w:hAnsi="Verdana"/>
        </w:rPr>
        <w:t>tation</w:t>
      </w:r>
      <w:r w:rsidR="006A71AE" w:rsidRPr="001500E4">
        <w:rPr>
          <w:rFonts w:ascii="Verdana" w:hAnsi="Verdana"/>
        </w:rPr>
        <w:t xml:space="preserve"> N°</w:t>
      </w:r>
      <w:r w:rsidRPr="008939FB">
        <w:rPr>
          <w:rFonts w:ascii="Verdana" w:hAnsi="Verdana"/>
          <w:color w:val="000000"/>
          <w:lang w:eastAsia="en-US"/>
        </w:rPr>
        <w:t>2026960SERV001</w:t>
      </w:r>
    </w:p>
    <w:p w14:paraId="13F1A624" w14:textId="77777777" w:rsidR="006A71AE" w:rsidRPr="001500E4" w:rsidRDefault="006A71AE" w:rsidP="006A71AE">
      <w:pPr>
        <w:pBdr>
          <w:top w:val="single" w:sz="6" w:space="0" w:color="auto"/>
          <w:left w:val="single" w:sz="6" w:space="1" w:color="auto"/>
          <w:bottom w:val="single" w:sz="6" w:space="1" w:color="auto"/>
          <w:right w:val="single" w:sz="6" w:space="1" w:color="auto"/>
        </w:pBdr>
        <w:rPr>
          <w:rFonts w:ascii="Verdana" w:hAnsi="Verdana"/>
        </w:rPr>
      </w:pPr>
    </w:p>
    <w:p w14:paraId="387F6069" w14:textId="77777777" w:rsidR="006A71AE" w:rsidRPr="001500E4" w:rsidRDefault="006A71AE" w:rsidP="006A71AE">
      <w:pPr>
        <w:rPr>
          <w:rFonts w:ascii="Verdana" w:hAnsi="Verdana"/>
        </w:rPr>
      </w:pPr>
    </w:p>
    <w:p w14:paraId="09A271DE" w14:textId="77777777" w:rsidR="006A71AE" w:rsidRPr="001500E4" w:rsidRDefault="006A71AE" w:rsidP="006A71AE">
      <w:pPr>
        <w:rPr>
          <w:rFonts w:ascii="Verdana" w:hAnsi="Verdana"/>
        </w:rPr>
      </w:pPr>
    </w:p>
    <w:p w14:paraId="37F6FD55" w14:textId="77777777" w:rsidR="006A71AE" w:rsidRPr="001500E4" w:rsidRDefault="006A71AE" w:rsidP="006A71AE">
      <w:pPr>
        <w:pStyle w:val="Titre1"/>
        <w:rPr>
          <w:rFonts w:ascii="Verdana" w:hAnsi="Verdana" w:cs="Arial"/>
          <w:bCs/>
          <w:sz w:val="20"/>
        </w:rPr>
      </w:pPr>
    </w:p>
    <w:p w14:paraId="19617BC0" w14:textId="77777777" w:rsidR="006A71AE" w:rsidRPr="001500E4" w:rsidRDefault="006A71AE" w:rsidP="00FB12AB">
      <w:pPr>
        <w:pStyle w:val="Titre1"/>
        <w:jc w:val="center"/>
        <w:rPr>
          <w:rFonts w:ascii="Verdana" w:hAnsi="Verdana" w:cs="Arial"/>
          <w:bCs/>
          <w:sz w:val="20"/>
        </w:rPr>
      </w:pPr>
    </w:p>
    <w:p w14:paraId="4BD52E5F" w14:textId="77777777" w:rsidR="006A71AE" w:rsidRPr="001500E4" w:rsidRDefault="006A71AE" w:rsidP="00FB12AB">
      <w:pPr>
        <w:pStyle w:val="Titre1"/>
        <w:jc w:val="center"/>
        <w:rPr>
          <w:rFonts w:ascii="Verdana" w:hAnsi="Verdana" w:cs="Arial"/>
          <w:bCs/>
          <w:sz w:val="20"/>
        </w:rPr>
      </w:pPr>
    </w:p>
    <w:p w14:paraId="4C60C023" w14:textId="77777777" w:rsidR="006A71AE" w:rsidRPr="001500E4" w:rsidRDefault="006A71AE" w:rsidP="006A71AE">
      <w:pPr>
        <w:pStyle w:val="Titre1"/>
        <w:jc w:val="center"/>
        <w:rPr>
          <w:rFonts w:ascii="Verdana" w:hAnsi="Verdana" w:cs="Arial"/>
          <w:bCs/>
          <w:sz w:val="20"/>
        </w:rPr>
      </w:pPr>
      <w:r w:rsidRPr="001500E4">
        <w:rPr>
          <w:rFonts w:ascii="Verdana" w:hAnsi="Verdana" w:cs="Arial"/>
          <w:bCs/>
          <w:sz w:val="20"/>
        </w:rPr>
        <w:t xml:space="preserve">trame de reponse technique </w:t>
      </w:r>
    </w:p>
    <w:p w14:paraId="36B7DF73" w14:textId="77777777" w:rsidR="00B543E8" w:rsidRPr="001500E4" w:rsidRDefault="00B543E8" w:rsidP="006A71AE">
      <w:pPr>
        <w:jc w:val="center"/>
        <w:rPr>
          <w:rFonts w:ascii="Verdana" w:hAnsi="Verdana"/>
          <w:b/>
        </w:rPr>
      </w:pPr>
    </w:p>
    <w:p w14:paraId="4704055C" w14:textId="77777777" w:rsidR="00FF37D8" w:rsidRPr="001500E4" w:rsidRDefault="00FF37D8" w:rsidP="00FF37D8">
      <w:pPr>
        <w:rPr>
          <w:rFonts w:ascii="Verdana" w:hAnsi="Verdana" w:cs="Arial"/>
        </w:rPr>
      </w:pPr>
    </w:p>
    <w:p w14:paraId="004E7850" w14:textId="77777777" w:rsidR="003A5E76" w:rsidRPr="001500E4" w:rsidRDefault="003A5E76" w:rsidP="00FF37D8">
      <w:pPr>
        <w:rPr>
          <w:rFonts w:ascii="Verdana" w:hAnsi="Verdana" w:cs="Arial"/>
        </w:rPr>
      </w:pPr>
    </w:p>
    <w:p w14:paraId="5D6A3907" w14:textId="77777777" w:rsidR="006A71AE" w:rsidRPr="001500E4" w:rsidRDefault="006A71AE" w:rsidP="00FF37D8">
      <w:pPr>
        <w:rPr>
          <w:rFonts w:ascii="Verdana" w:hAnsi="Verdana" w:cs="Arial"/>
        </w:rPr>
      </w:pPr>
    </w:p>
    <w:p w14:paraId="4F1AA293" w14:textId="77777777" w:rsidR="006A71AE" w:rsidRPr="001500E4" w:rsidRDefault="006A71AE" w:rsidP="00FF37D8">
      <w:pPr>
        <w:rPr>
          <w:rFonts w:ascii="Verdana" w:hAnsi="Verdana" w:cs="Arial"/>
        </w:rPr>
      </w:pPr>
    </w:p>
    <w:p w14:paraId="4BDBD23E" w14:textId="77777777" w:rsidR="006A71AE" w:rsidRPr="001500E4" w:rsidRDefault="006A71AE" w:rsidP="00FF37D8">
      <w:pPr>
        <w:rPr>
          <w:rFonts w:ascii="Verdana" w:hAnsi="Verdana" w:cs="Arial"/>
        </w:rPr>
      </w:pPr>
    </w:p>
    <w:p w14:paraId="4B1D837E" w14:textId="77777777" w:rsidR="006A71AE" w:rsidRPr="001500E4" w:rsidRDefault="006A71AE" w:rsidP="00FF37D8">
      <w:pPr>
        <w:rPr>
          <w:rFonts w:ascii="Verdana" w:hAnsi="Verdana" w:cs="Arial"/>
        </w:rPr>
      </w:pPr>
    </w:p>
    <w:p w14:paraId="464A52FD" w14:textId="77777777" w:rsidR="00216A28" w:rsidRPr="001500E4" w:rsidRDefault="00216A28" w:rsidP="00FF37D8">
      <w:pPr>
        <w:rPr>
          <w:rFonts w:ascii="Verdana" w:hAnsi="Verdana" w:cs="Arial"/>
        </w:rPr>
      </w:pPr>
    </w:p>
    <w:p w14:paraId="2C5E8210" w14:textId="77777777" w:rsidR="00216A28" w:rsidRPr="001500E4" w:rsidRDefault="00216A28" w:rsidP="00FF37D8">
      <w:pPr>
        <w:rPr>
          <w:rFonts w:ascii="Verdana" w:hAnsi="Verdana" w:cs="Arial"/>
        </w:rPr>
      </w:pPr>
    </w:p>
    <w:p w14:paraId="40B06499" w14:textId="77777777" w:rsidR="00216A28" w:rsidRPr="001500E4" w:rsidRDefault="00216A28" w:rsidP="00FF37D8">
      <w:pPr>
        <w:rPr>
          <w:rFonts w:ascii="Verdana" w:hAnsi="Verdana" w:cs="Arial"/>
        </w:rPr>
      </w:pPr>
    </w:p>
    <w:p w14:paraId="4A1011AE" w14:textId="77777777" w:rsidR="00216A28" w:rsidRPr="001500E4" w:rsidRDefault="00216A28" w:rsidP="00FF37D8">
      <w:pPr>
        <w:rPr>
          <w:rFonts w:ascii="Verdana" w:hAnsi="Verdana" w:cs="Arial"/>
        </w:rPr>
      </w:pPr>
    </w:p>
    <w:p w14:paraId="658320B7" w14:textId="77777777" w:rsidR="00216A28" w:rsidRPr="001500E4" w:rsidRDefault="00216A28" w:rsidP="00FF37D8">
      <w:pPr>
        <w:rPr>
          <w:rFonts w:ascii="Verdana" w:hAnsi="Verdana" w:cs="Arial"/>
        </w:rPr>
      </w:pPr>
    </w:p>
    <w:p w14:paraId="728B0AE2" w14:textId="77777777" w:rsidR="00216A28" w:rsidRPr="001500E4" w:rsidRDefault="00216A28" w:rsidP="00FF37D8">
      <w:pPr>
        <w:rPr>
          <w:rFonts w:ascii="Verdana" w:hAnsi="Verdana" w:cs="Arial"/>
        </w:rPr>
      </w:pPr>
    </w:p>
    <w:p w14:paraId="5B2D6A59" w14:textId="77777777" w:rsidR="00216A28" w:rsidRPr="001500E4" w:rsidRDefault="00216A28" w:rsidP="00FF37D8">
      <w:pPr>
        <w:rPr>
          <w:rFonts w:ascii="Verdana" w:hAnsi="Verdana" w:cs="Arial"/>
        </w:rPr>
      </w:pPr>
    </w:p>
    <w:p w14:paraId="7855C80C" w14:textId="77777777" w:rsidR="006A71AE" w:rsidRPr="001500E4" w:rsidRDefault="006A71AE" w:rsidP="00FF37D8">
      <w:pPr>
        <w:rPr>
          <w:rFonts w:ascii="Verdana" w:hAnsi="Verdana" w:cs="Arial"/>
        </w:rPr>
      </w:pPr>
    </w:p>
    <w:p w14:paraId="0DE86DE5" w14:textId="77777777" w:rsidR="003A5E76" w:rsidRPr="001500E4" w:rsidRDefault="003A5E76" w:rsidP="003A5E76">
      <w:pPr>
        <w:spacing w:line="240" w:lineRule="exact"/>
        <w:rPr>
          <w:rFonts w:ascii="Verdana" w:hAnsi="Verdana"/>
        </w:rPr>
      </w:pPr>
    </w:p>
    <w:p w14:paraId="28CCB5A5" w14:textId="77777777" w:rsidR="001500E4" w:rsidRDefault="001500E4" w:rsidP="003A5E76">
      <w:pPr>
        <w:spacing w:line="240" w:lineRule="exact"/>
        <w:rPr>
          <w:rFonts w:ascii="Verdana" w:hAnsi="Verdana"/>
        </w:rPr>
      </w:pPr>
    </w:p>
    <w:p w14:paraId="50615168" w14:textId="77777777" w:rsidR="00187976" w:rsidRDefault="00187976" w:rsidP="003A5E76">
      <w:pPr>
        <w:spacing w:line="240" w:lineRule="exact"/>
        <w:rPr>
          <w:rFonts w:ascii="Verdana" w:hAnsi="Verdana"/>
        </w:rPr>
      </w:pPr>
    </w:p>
    <w:p w14:paraId="407CF426" w14:textId="77777777" w:rsidR="00187976" w:rsidRDefault="00187976" w:rsidP="003A5E76">
      <w:pPr>
        <w:spacing w:line="240" w:lineRule="exact"/>
        <w:rPr>
          <w:rFonts w:ascii="Verdana" w:hAnsi="Verdana"/>
        </w:rPr>
      </w:pPr>
    </w:p>
    <w:p w14:paraId="14AF28D4" w14:textId="77777777" w:rsidR="00187976" w:rsidRDefault="00187976" w:rsidP="003A5E76">
      <w:pPr>
        <w:spacing w:line="240" w:lineRule="exact"/>
        <w:rPr>
          <w:rFonts w:ascii="Verdana" w:hAnsi="Verdana"/>
        </w:rPr>
      </w:pPr>
    </w:p>
    <w:p w14:paraId="1EBE0A62" w14:textId="77777777" w:rsidR="001500E4" w:rsidRDefault="001500E4" w:rsidP="003A5E76">
      <w:pPr>
        <w:spacing w:line="240" w:lineRule="exact"/>
        <w:rPr>
          <w:rFonts w:ascii="Verdana" w:hAnsi="Verdana"/>
        </w:rPr>
      </w:pPr>
    </w:p>
    <w:p w14:paraId="7BA1225F" w14:textId="77777777" w:rsidR="001500E4" w:rsidRDefault="001500E4" w:rsidP="003A5E76">
      <w:pPr>
        <w:spacing w:line="240" w:lineRule="exact"/>
        <w:rPr>
          <w:rFonts w:ascii="Verdana" w:hAnsi="Verdana"/>
        </w:rPr>
      </w:pPr>
    </w:p>
    <w:p w14:paraId="6FB08F5E" w14:textId="77777777" w:rsidR="0079112D" w:rsidRDefault="0079112D" w:rsidP="003A5E76">
      <w:pPr>
        <w:spacing w:line="240" w:lineRule="exact"/>
        <w:rPr>
          <w:rFonts w:ascii="Verdana" w:hAnsi="Verdana"/>
        </w:rPr>
      </w:pPr>
    </w:p>
    <w:p w14:paraId="339ACD70" w14:textId="77777777" w:rsidR="002D7927" w:rsidRDefault="002D7927" w:rsidP="003A5E76">
      <w:pPr>
        <w:spacing w:line="240" w:lineRule="exact"/>
        <w:rPr>
          <w:rFonts w:ascii="Verdana" w:hAnsi="Verdana"/>
        </w:rPr>
      </w:pPr>
    </w:p>
    <w:p w14:paraId="793472CC" w14:textId="77777777" w:rsidR="002D7927" w:rsidRDefault="002D7927" w:rsidP="003A5E76">
      <w:pPr>
        <w:spacing w:line="240" w:lineRule="exact"/>
        <w:rPr>
          <w:rFonts w:ascii="Verdana" w:hAnsi="Verdana"/>
        </w:rPr>
      </w:pPr>
    </w:p>
    <w:p w14:paraId="0A1EF68C" w14:textId="77777777" w:rsidR="002D7927" w:rsidRDefault="002D7927" w:rsidP="003A5E76">
      <w:pPr>
        <w:spacing w:line="240" w:lineRule="exact"/>
        <w:rPr>
          <w:rFonts w:ascii="Verdana" w:hAnsi="Verdana"/>
        </w:rPr>
      </w:pPr>
    </w:p>
    <w:p w14:paraId="179746F6" w14:textId="77777777" w:rsidR="002D7927" w:rsidRDefault="002D7927" w:rsidP="003A5E76">
      <w:pPr>
        <w:spacing w:line="240" w:lineRule="exact"/>
        <w:rPr>
          <w:rFonts w:ascii="Verdana" w:hAnsi="Verdana"/>
        </w:rPr>
      </w:pPr>
    </w:p>
    <w:p w14:paraId="637908E6" w14:textId="7C0C31CB" w:rsidR="003A5E76" w:rsidRPr="001500E4" w:rsidRDefault="003A5E76" w:rsidP="003A5E76">
      <w:pPr>
        <w:spacing w:line="240" w:lineRule="exact"/>
        <w:rPr>
          <w:rFonts w:ascii="Verdana" w:hAnsi="Verdana"/>
        </w:rPr>
      </w:pPr>
      <w:r w:rsidRPr="001500E4">
        <w:rPr>
          <w:rFonts w:ascii="Verdana" w:hAnsi="Verdana"/>
        </w:rPr>
        <w:lastRenderedPageBreak/>
        <w:t>Ce</w:t>
      </w:r>
      <w:r w:rsidR="008D57E5">
        <w:rPr>
          <w:rFonts w:ascii="Verdana" w:hAnsi="Verdana"/>
        </w:rPr>
        <w:t>tte trame</w:t>
      </w:r>
      <w:r w:rsidR="0079112D">
        <w:rPr>
          <w:rFonts w:ascii="Verdana" w:hAnsi="Verdana"/>
        </w:rPr>
        <w:t xml:space="preserve"> de mémoire </w:t>
      </w:r>
      <w:r w:rsidRPr="001500E4">
        <w:rPr>
          <w:rFonts w:ascii="Verdana" w:hAnsi="Verdana"/>
        </w:rPr>
        <w:t xml:space="preserve">technique est un document </w:t>
      </w:r>
      <w:r w:rsidR="0079112D">
        <w:rPr>
          <w:rFonts w:ascii="Verdana" w:hAnsi="Verdana"/>
        </w:rPr>
        <w:t>essentiel afin de permettre à l’Observatoire de Paris de connaître les disposition génrales qui seront mises en œuvre pour le bon déroulement des opérations et chantiers. L</w:t>
      </w:r>
      <w:r w:rsidR="008D57E5">
        <w:rPr>
          <w:rFonts w:ascii="Verdana" w:hAnsi="Verdana"/>
        </w:rPr>
        <w:t xml:space="preserve">a trame </w:t>
      </w:r>
      <w:r w:rsidR="0079112D">
        <w:rPr>
          <w:rFonts w:ascii="Verdana" w:hAnsi="Verdana"/>
        </w:rPr>
        <w:t xml:space="preserve">de mémoire technique est </w:t>
      </w:r>
      <w:r w:rsidRPr="001500E4">
        <w:rPr>
          <w:rFonts w:ascii="Verdana" w:hAnsi="Verdana"/>
        </w:rPr>
        <w:t xml:space="preserve">destiné </w:t>
      </w:r>
      <w:r w:rsidR="0079112D">
        <w:rPr>
          <w:rFonts w:ascii="Verdana" w:hAnsi="Verdana"/>
        </w:rPr>
        <w:t xml:space="preserve">à l’appréciation sur le plan technique </w:t>
      </w:r>
      <w:r w:rsidRPr="001500E4">
        <w:rPr>
          <w:rFonts w:ascii="Verdana" w:hAnsi="Verdana"/>
        </w:rPr>
        <w:t xml:space="preserve">des offres. Il </w:t>
      </w:r>
      <w:r w:rsidR="0079112D">
        <w:rPr>
          <w:rFonts w:ascii="Verdana" w:hAnsi="Verdana"/>
        </w:rPr>
        <w:t xml:space="preserve">sera parti intégrante des pièces constitutives et </w:t>
      </w:r>
      <w:r w:rsidRPr="001500E4">
        <w:rPr>
          <w:rFonts w:ascii="Verdana" w:hAnsi="Verdana"/>
        </w:rPr>
        <w:t>contractuelle</w:t>
      </w:r>
      <w:r w:rsidR="0079112D">
        <w:rPr>
          <w:rFonts w:ascii="Verdana" w:hAnsi="Verdana"/>
        </w:rPr>
        <w:t>s</w:t>
      </w:r>
      <w:r w:rsidRPr="001500E4">
        <w:rPr>
          <w:rFonts w:ascii="Verdana" w:hAnsi="Verdana"/>
        </w:rPr>
        <w:t xml:space="preserve"> </w:t>
      </w:r>
      <w:r w:rsidR="0079112D">
        <w:rPr>
          <w:rFonts w:ascii="Verdana" w:hAnsi="Verdana"/>
        </w:rPr>
        <w:t xml:space="preserve">du présent accord cadre marché d’entretien et d’aménagement du patrimoine bâtie de l’Observatoire de Paris. </w:t>
      </w:r>
      <w:r w:rsidRPr="001500E4">
        <w:rPr>
          <w:rFonts w:ascii="Verdana" w:hAnsi="Verdana"/>
        </w:rPr>
        <w:t>.</w:t>
      </w:r>
    </w:p>
    <w:p w14:paraId="35575438" w14:textId="77777777" w:rsidR="003A5E76" w:rsidRPr="001500E4" w:rsidRDefault="003A5E76" w:rsidP="003A5E76">
      <w:pPr>
        <w:spacing w:line="240" w:lineRule="exact"/>
        <w:rPr>
          <w:rFonts w:ascii="Verdana" w:hAnsi="Verdana"/>
        </w:rPr>
      </w:pPr>
    </w:p>
    <w:p w14:paraId="7246BB10" w14:textId="374B5955" w:rsidR="003A5E76" w:rsidRPr="001500E4" w:rsidRDefault="003A5E76" w:rsidP="003A5E76">
      <w:pPr>
        <w:spacing w:line="240" w:lineRule="exact"/>
        <w:rPr>
          <w:rFonts w:ascii="Verdana" w:hAnsi="Verdana"/>
        </w:rPr>
      </w:pPr>
      <w:r w:rsidRPr="001500E4">
        <w:rPr>
          <w:rFonts w:ascii="Verdana" w:hAnsi="Verdana"/>
        </w:rPr>
        <w:t>Toute offre qui ne serait pas accompagnée d</w:t>
      </w:r>
      <w:r w:rsidR="008D57E5">
        <w:rPr>
          <w:rFonts w:ascii="Verdana" w:hAnsi="Verdana"/>
        </w:rPr>
        <w:t xml:space="preserve">e cette trame de </w:t>
      </w:r>
      <w:r w:rsidR="0079112D">
        <w:rPr>
          <w:rFonts w:ascii="Verdana" w:hAnsi="Verdana"/>
        </w:rPr>
        <w:t xml:space="preserve">mémoire technique </w:t>
      </w:r>
      <w:r w:rsidRPr="001500E4">
        <w:rPr>
          <w:rFonts w:ascii="Verdana" w:hAnsi="Verdana"/>
        </w:rPr>
        <w:t xml:space="preserve">dûment complété par le candidat sera </w:t>
      </w:r>
      <w:r w:rsidR="0079112D">
        <w:rPr>
          <w:rFonts w:ascii="Verdana" w:hAnsi="Verdana"/>
        </w:rPr>
        <w:t xml:space="preserve">considérée non recevable. </w:t>
      </w:r>
    </w:p>
    <w:p w14:paraId="60B1DB20" w14:textId="77777777" w:rsidR="003A5E76" w:rsidRPr="001500E4" w:rsidRDefault="003A5E76" w:rsidP="003A5E76">
      <w:pPr>
        <w:spacing w:line="240" w:lineRule="exact"/>
        <w:rPr>
          <w:rFonts w:ascii="Verdana" w:hAnsi="Verdana"/>
        </w:rPr>
      </w:pPr>
    </w:p>
    <w:p w14:paraId="22303DE8" w14:textId="77777777" w:rsidR="003A5E76" w:rsidRDefault="0079112D" w:rsidP="003A5E76">
      <w:pPr>
        <w:pStyle w:val="Normal1"/>
        <w:keepLines w:val="0"/>
        <w:overflowPunct w:val="0"/>
        <w:autoSpaceDE w:val="0"/>
        <w:autoSpaceDN w:val="0"/>
        <w:adjustRightInd w:val="0"/>
        <w:spacing w:line="240" w:lineRule="exact"/>
        <w:ind w:firstLine="0"/>
        <w:jc w:val="left"/>
        <w:textAlignment w:val="baseline"/>
        <w:rPr>
          <w:rFonts w:ascii="Verdana" w:hAnsi="Verdana"/>
          <w:sz w:val="20"/>
        </w:rPr>
      </w:pPr>
      <w:r>
        <w:rPr>
          <w:rFonts w:ascii="Verdana" w:hAnsi="Verdana"/>
          <w:sz w:val="20"/>
        </w:rPr>
        <w:t xml:space="preserve">L’évalauation et l’apprèciation des offres seront réalisées </w:t>
      </w:r>
      <w:r w:rsidR="003A5E76" w:rsidRPr="001500E4">
        <w:rPr>
          <w:rFonts w:ascii="Verdana" w:hAnsi="Verdana"/>
          <w:sz w:val="20"/>
        </w:rPr>
        <w:t>dans le respect des principes fondamentaux de la commande publique selon les critères indiqués ci-dessous et pondérés de la manière suivante :</w:t>
      </w:r>
    </w:p>
    <w:p w14:paraId="2FC3BA9C" w14:textId="77777777" w:rsidR="0079112D" w:rsidRDefault="0079112D" w:rsidP="003A5E76">
      <w:pPr>
        <w:pStyle w:val="Normal1"/>
        <w:keepLines w:val="0"/>
        <w:overflowPunct w:val="0"/>
        <w:autoSpaceDE w:val="0"/>
        <w:autoSpaceDN w:val="0"/>
        <w:adjustRightInd w:val="0"/>
        <w:spacing w:line="240" w:lineRule="exact"/>
        <w:ind w:firstLine="0"/>
        <w:jc w:val="left"/>
        <w:textAlignment w:val="baseline"/>
        <w:rPr>
          <w:rFonts w:ascii="Verdana" w:hAnsi="Verdana"/>
          <w:sz w:val="20"/>
        </w:rPr>
      </w:pPr>
    </w:p>
    <w:tbl>
      <w:tblPr>
        <w:tblStyle w:val="Grilledutableau2"/>
        <w:tblW w:w="10093" w:type="dxa"/>
        <w:tblInd w:w="-5" w:type="dxa"/>
        <w:tblLayout w:type="fixed"/>
        <w:tblLook w:val="04A0" w:firstRow="1" w:lastRow="0" w:firstColumn="1" w:lastColumn="0" w:noHBand="0" w:noVBand="1"/>
      </w:tblPr>
      <w:tblGrid>
        <w:gridCol w:w="8638"/>
        <w:gridCol w:w="1455"/>
      </w:tblGrid>
      <w:tr w:rsidR="00146677" w14:paraId="1F94048A" w14:textId="77777777" w:rsidTr="00011157">
        <w:trPr>
          <w:trHeight w:val="983"/>
        </w:trPr>
        <w:tc>
          <w:tcPr>
            <w:tcW w:w="8638" w:type="dxa"/>
            <w:tcBorders>
              <w:top w:val="single" w:sz="4" w:space="0" w:color="70AD47"/>
              <w:left w:val="single" w:sz="4" w:space="0" w:color="70AD47"/>
              <w:bottom w:val="single" w:sz="4" w:space="0" w:color="70AD47"/>
              <w:right w:val="single" w:sz="12" w:space="0" w:color="FFC1EC"/>
            </w:tcBorders>
            <w:shd w:val="clear" w:color="auto" w:fill="244061" w:themeFill="accent1" w:themeFillShade="80"/>
            <w:vAlign w:val="center"/>
          </w:tcPr>
          <w:p w14:paraId="47319BB7" w14:textId="77777777" w:rsidR="00146677" w:rsidRPr="00324CCE" w:rsidRDefault="00146677" w:rsidP="00D0360C">
            <w:pPr>
              <w:keepLines/>
              <w:widowControl w:val="0"/>
              <w:spacing w:after="80"/>
              <w:jc w:val="center"/>
              <w:rPr>
                <w:rFonts w:ascii="Trebuchet MS" w:hAnsi="Trebuchet MS" w:cs="Calibri"/>
                <w:b/>
                <w:sz w:val="18"/>
                <w:szCs w:val="20"/>
              </w:rPr>
            </w:pPr>
            <w:r w:rsidRPr="00324CCE">
              <w:rPr>
                <w:rFonts w:ascii="Trebuchet MS" w:hAnsi="Trebuchet MS" w:cs="Calibri"/>
                <w:b/>
                <w:sz w:val="18"/>
                <w:szCs w:val="20"/>
              </w:rPr>
              <w:t xml:space="preserve">Marché public de services portant </w:t>
            </w:r>
            <w:r>
              <w:rPr>
                <w:rFonts w:ascii="Trebuchet MS" w:hAnsi="Trebuchet MS" w:cs="Calibri"/>
                <w:b/>
                <w:sz w:val="18"/>
                <w:szCs w:val="20"/>
              </w:rPr>
              <w:t xml:space="preserve">sur la </w:t>
            </w:r>
            <w:r w:rsidRPr="00AD26F6">
              <w:rPr>
                <w:rFonts w:ascii="Trebuchet MS" w:hAnsi="Trebuchet MS" w:cs="Calibri"/>
                <w:b/>
                <w:sz w:val="18"/>
                <w:szCs w:val="20"/>
              </w:rPr>
              <w:t>Maintenance des installations haute tension sur les sites de Paris et Meudon</w:t>
            </w:r>
          </w:p>
        </w:tc>
        <w:tc>
          <w:tcPr>
            <w:tcW w:w="1455" w:type="dxa"/>
            <w:tcBorders>
              <w:top w:val="single" w:sz="4" w:space="0" w:color="70AD47"/>
              <w:left w:val="single" w:sz="12" w:space="0" w:color="FFC1EC"/>
              <w:bottom w:val="single" w:sz="4" w:space="0" w:color="70AD47"/>
              <w:right w:val="single" w:sz="4" w:space="0" w:color="70AD47"/>
            </w:tcBorders>
            <w:shd w:val="clear" w:color="auto" w:fill="244061" w:themeFill="accent1" w:themeFillShade="80"/>
            <w:vAlign w:val="center"/>
          </w:tcPr>
          <w:p w14:paraId="552FA32E" w14:textId="77777777" w:rsidR="00146677" w:rsidRDefault="00146677" w:rsidP="00D0360C">
            <w:pPr>
              <w:keepLines/>
              <w:widowControl w:val="0"/>
              <w:spacing w:after="80"/>
              <w:jc w:val="center"/>
              <w:rPr>
                <w:rFonts w:ascii="Trebuchet MS" w:hAnsi="Trebuchet MS" w:cs="Calibri"/>
                <w:b/>
                <w:sz w:val="18"/>
                <w:szCs w:val="20"/>
              </w:rPr>
            </w:pPr>
            <w:r>
              <w:rPr>
                <w:rFonts w:ascii="Trebuchet MS" w:hAnsi="Trebuchet MS" w:cs="Calibri"/>
                <w:b/>
                <w:sz w:val="18"/>
                <w:szCs w:val="20"/>
              </w:rPr>
              <w:t>Pondération</w:t>
            </w:r>
          </w:p>
        </w:tc>
      </w:tr>
      <w:tr w:rsidR="00146677" w14:paraId="12AFB19C" w14:textId="77777777" w:rsidTr="00011157">
        <w:trPr>
          <w:trHeight w:val="709"/>
        </w:trPr>
        <w:tc>
          <w:tcPr>
            <w:tcW w:w="8638" w:type="dxa"/>
            <w:tcBorders>
              <w:top w:val="single" w:sz="4" w:space="0" w:color="70AD47"/>
              <w:left w:val="single" w:sz="4" w:space="0" w:color="70AD47"/>
              <w:bottom w:val="single" w:sz="4" w:space="0" w:color="70AD47"/>
              <w:right w:val="single" w:sz="4" w:space="0" w:color="70AD47"/>
            </w:tcBorders>
            <w:vAlign w:val="center"/>
          </w:tcPr>
          <w:p w14:paraId="0C7EDA08" w14:textId="77777777" w:rsidR="00146677" w:rsidRPr="00352B61" w:rsidRDefault="00146677" w:rsidP="00D0360C">
            <w:pPr>
              <w:jc w:val="both"/>
              <w:rPr>
                <w:rFonts w:ascii="Trebuchet MS" w:hAnsi="Trebuchet MS" w:cs="Calibri"/>
                <w:b/>
                <w:sz w:val="18"/>
                <w:szCs w:val="20"/>
              </w:rPr>
            </w:pPr>
            <w:r w:rsidRPr="00352B61">
              <w:rPr>
                <w:rFonts w:ascii="Trebuchet MS" w:hAnsi="Trebuchet MS" w:cs="Calibri"/>
                <w:b/>
                <w:sz w:val="18"/>
                <w:szCs w:val="20"/>
                <w:u w:val="single"/>
              </w:rPr>
              <w:t>Critère n°1</w:t>
            </w:r>
            <w:r w:rsidRPr="00352B61">
              <w:rPr>
                <w:rFonts w:ascii="Trebuchet MS" w:hAnsi="Trebuchet MS" w:cs="Calibri"/>
                <w:b/>
                <w:sz w:val="18"/>
                <w:szCs w:val="20"/>
              </w:rPr>
              <w:t> « Prix » sera évalué comme suit :</w:t>
            </w:r>
          </w:p>
          <w:p w14:paraId="797F2BB6" w14:textId="77777777" w:rsidR="00146677" w:rsidRPr="00352B61" w:rsidRDefault="00146677" w:rsidP="00D0360C">
            <w:pPr>
              <w:jc w:val="both"/>
              <w:rPr>
                <w:rFonts w:ascii="Trebuchet MS" w:hAnsi="Trebuchet MS" w:cs="Calibri"/>
                <w:b/>
                <w:sz w:val="18"/>
                <w:szCs w:val="20"/>
              </w:rPr>
            </w:pPr>
          </w:p>
          <w:p w14:paraId="1EBCD7E9" w14:textId="77777777" w:rsidR="00146677" w:rsidRPr="00B073AC" w:rsidRDefault="00146677" w:rsidP="00146677">
            <w:pPr>
              <w:pStyle w:val="Paragraphedeliste"/>
              <w:widowControl w:val="0"/>
              <w:numPr>
                <w:ilvl w:val="1"/>
                <w:numId w:val="16"/>
              </w:numPr>
              <w:overflowPunct/>
              <w:autoSpaceDE/>
              <w:autoSpaceDN/>
              <w:adjustRightInd/>
              <w:jc w:val="both"/>
              <w:textAlignment w:val="auto"/>
              <w:rPr>
                <w:rFonts w:ascii="Trebuchet MS" w:hAnsi="Trebuchet MS" w:cs="Calibri"/>
                <w:sz w:val="18"/>
              </w:rPr>
            </w:pPr>
            <w:r w:rsidRPr="00B073AC">
              <w:rPr>
                <w:rFonts w:ascii="Trebuchet MS" w:hAnsi="Trebuchet MS" w:cs="Calibri"/>
                <w:sz w:val="18"/>
              </w:rPr>
              <w:t xml:space="preserve">Évalué sur la base du montant forfaitaire annuel HT de la D.P.G.F. (partie récurrente). La note maximale est attribuée à l'offre la moins disante. Les autres offres sont notées proportionnellement : </w:t>
            </w:r>
            <w:r w:rsidRPr="00B073AC">
              <w:rPr>
                <w:rFonts w:ascii="Trebuchet MS" w:hAnsi="Trebuchet MS" w:cs="Calibri"/>
                <w:b/>
                <w:sz w:val="18"/>
              </w:rPr>
              <w:t>35 points</w:t>
            </w:r>
          </w:p>
          <w:p w14:paraId="4DB3C39C" w14:textId="77777777" w:rsidR="00146677" w:rsidRDefault="00146677" w:rsidP="00D0360C">
            <w:pPr>
              <w:rPr>
                <w:rFonts w:ascii="Trebuchet MS" w:hAnsi="Trebuchet MS" w:cs="Calibri"/>
                <w:sz w:val="18"/>
              </w:rPr>
            </w:pPr>
          </w:p>
          <w:p w14:paraId="046419D5" w14:textId="77777777" w:rsidR="00146677" w:rsidRPr="00B073AC" w:rsidRDefault="00146677" w:rsidP="00146677">
            <w:pPr>
              <w:pStyle w:val="Paragraphedeliste"/>
              <w:widowControl w:val="0"/>
              <w:numPr>
                <w:ilvl w:val="1"/>
                <w:numId w:val="16"/>
              </w:numPr>
              <w:overflowPunct/>
              <w:autoSpaceDE/>
              <w:autoSpaceDN/>
              <w:adjustRightInd/>
              <w:jc w:val="both"/>
              <w:textAlignment w:val="auto"/>
              <w:rPr>
                <w:rFonts w:ascii="Trebuchet MS" w:hAnsi="Trebuchet MS" w:cs="Calibri"/>
                <w:sz w:val="18"/>
              </w:rPr>
            </w:pPr>
            <w:r w:rsidRPr="00B073AC">
              <w:rPr>
                <w:rFonts w:ascii="Trebuchet MS" w:hAnsi="Trebuchet MS" w:cs="Calibri"/>
                <w:sz w:val="18"/>
              </w:rPr>
              <w:t xml:space="preserve">Evalué sur la base des prix unitaires indiqués dans le Bordereaux des prix unitaires : </w:t>
            </w:r>
            <w:r w:rsidRPr="00B073AC">
              <w:rPr>
                <w:rFonts w:ascii="Trebuchet MS" w:hAnsi="Trebuchet MS" w:cs="Calibri"/>
                <w:b/>
                <w:sz w:val="18"/>
              </w:rPr>
              <w:t>15 points</w:t>
            </w:r>
          </w:p>
          <w:p w14:paraId="0F3FB1E9" w14:textId="77777777" w:rsidR="00146677" w:rsidRDefault="00146677" w:rsidP="00D0360C">
            <w:pPr>
              <w:rPr>
                <w:rFonts w:ascii="Trebuchet MS" w:hAnsi="Trebuchet MS" w:cs="Calibri"/>
                <w:sz w:val="18"/>
              </w:rPr>
            </w:pPr>
          </w:p>
          <w:p w14:paraId="1998ED98" w14:textId="77777777" w:rsidR="00146677" w:rsidRPr="00AD26F6" w:rsidRDefault="00146677" w:rsidP="00D0360C">
            <w:pPr>
              <w:rPr>
                <w:rFonts w:ascii="Trebuchet MS" w:hAnsi="Trebuchet MS" w:cs="Calibri"/>
                <w:color w:val="000000"/>
                <w:sz w:val="18"/>
              </w:rPr>
            </w:pPr>
          </w:p>
        </w:tc>
        <w:tc>
          <w:tcPr>
            <w:tcW w:w="1455" w:type="dxa"/>
            <w:tcBorders>
              <w:top w:val="nil"/>
              <w:left w:val="single" w:sz="4" w:space="0" w:color="70AD47"/>
              <w:bottom w:val="single" w:sz="4" w:space="0" w:color="70AD47"/>
              <w:right w:val="single" w:sz="4" w:space="0" w:color="70AD47"/>
            </w:tcBorders>
            <w:vAlign w:val="center"/>
          </w:tcPr>
          <w:p w14:paraId="1ADFB1AB" w14:textId="77777777" w:rsidR="00146677" w:rsidRDefault="00146677" w:rsidP="00D0360C">
            <w:pPr>
              <w:keepLines/>
              <w:widowControl w:val="0"/>
              <w:spacing w:after="80"/>
              <w:jc w:val="center"/>
              <w:rPr>
                <w:rFonts w:ascii="Trebuchet MS" w:hAnsi="Trebuchet MS" w:cs="Calibri"/>
                <w:b/>
                <w:color w:val="FF0000"/>
                <w:sz w:val="18"/>
                <w:szCs w:val="20"/>
              </w:rPr>
            </w:pPr>
            <w:r>
              <w:rPr>
                <w:rFonts w:ascii="Trebuchet MS" w:hAnsi="Trebuchet MS" w:cs="Calibri"/>
                <w:b/>
                <w:sz w:val="18"/>
                <w:szCs w:val="20"/>
              </w:rPr>
              <w:t>50 points</w:t>
            </w:r>
          </w:p>
        </w:tc>
      </w:tr>
      <w:tr w:rsidR="00146677" w14:paraId="776700C5" w14:textId="77777777" w:rsidTr="00011157">
        <w:trPr>
          <w:trHeight w:val="709"/>
        </w:trPr>
        <w:tc>
          <w:tcPr>
            <w:tcW w:w="8638" w:type="dxa"/>
            <w:tcBorders>
              <w:top w:val="single" w:sz="4" w:space="0" w:color="70AD47"/>
              <w:left w:val="single" w:sz="4" w:space="0" w:color="70AD47"/>
              <w:bottom w:val="single" w:sz="4" w:space="0" w:color="70AD47"/>
              <w:right w:val="single" w:sz="4" w:space="0" w:color="70AD47"/>
            </w:tcBorders>
            <w:shd w:val="clear" w:color="auto" w:fill="auto"/>
            <w:vAlign w:val="center"/>
          </w:tcPr>
          <w:p w14:paraId="793D61E5" w14:textId="77777777" w:rsidR="00146677" w:rsidRPr="00B073AC" w:rsidRDefault="00146677" w:rsidP="00D0360C">
            <w:pPr>
              <w:jc w:val="both"/>
              <w:rPr>
                <w:rFonts w:ascii="Trebuchet MS" w:hAnsi="Trebuchet MS" w:cs="Calibri"/>
                <w:b/>
                <w:color w:val="000000"/>
                <w:sz w:val="18"/>
                <w:szCs w:val="20"/>
              </w:rPr>
            </w:pPr>
            <w:r w:rsidRPr="00B073AC">
              <w:rPr>
                <w:rFonts w:ascii="Trebuchet MS" w:hAnsi="Trebuchet MS" w:cs="Calibri"/>
                <w:b/>
                <w:color w:val="000000"/>
                <w:sz w:val="18"/>
                <w:szCs w:val="20"/>
                <w:u w:val="single"/>
              </w:rPr>
              <w:t>Critère n°2</w:t>
            </w:r>
            <w:r w:rsidRPr="00B073AC">
              <w:rPr>
                <w:rFonts w:ascii="Trebuchet MS" w:hAnsi="Trebuchet MS" w:cs="Calibri"/>
                <w:b/>
                <w:color w:val="000000"/>
                <w:sz w:val="18"/>
                <w:szCs w:val="20"/>
              </w:rPr>
              <w:t> :</w:t>
            </w:r>
            <w:r w:rsidRPr="00B073AC">
              <w:rPr>
                <w:rFonts w:ascii="Trebuchet MS" w:hAnsi="Trebuchet MS" w:cs="Calibri"/>
                <w:b/>
                <w:color w:val="000000"/>
                <w:sz w:val="18"/>
                <w:szCs w:val="20"/>
                <w:u w:val="single"/>
              </w:rPr>
              <w:t xml:space="preserve"> </w:t>
            </w:r>
            <w:r w:rsidRPr="00B073AC">
              <w:rPr>
                <w:rFonts w:ascii="Trebuchet MS" w:hAnsi="Trebuchet MS" w:cs="Calibri"/>
                <w:b/>
                <w:color w:val="000000"/>
                <w:sz w:val="18"/>
                <w:szCs w:val="20"/>
              </w:rPr>
              <w:t>Valeur technique</w:t>
            </w:r>
          </w:p>
          <w:p w14:paraId="42E17F2F" w14:textId="77777777" w:rsidR="00146677" w:rsidRPr="00B073AC" w:rsidRDefault="00146677" w:rsidP="00D0360C">
            <w:pPr>
              <w:jc w:val="both"/>
              <w:rPr>
                <w:rFonts w:ascii="Trebuchet MS" w:hAnsi="Trebuchet MS" w:cs="Calibri"/>
                <w:b/>
                <w:color w:val="000000"/>
                <w:sz w:val="18"/>
                <w:szCs w:val="20"/>
              </w:rPr>
            </w:pPr>
          </w:p>
          <w:p w14:paraId="5FD9049D" w14:textId="77777777" w:rsidR="00146677" w:rsidRPr="00B073AC" w:rsidRDefault="00146677" w:rsidP="00D0360C">
            <w:pPr>
              <w:widowControl w:val="0"/>
              <w:jc w:val="both"/>
              <w:rPr>
                <w:rFonts w:ascii="Trebuchet MS" w:hAnsi="Trebuchet MS" w:cs="Calibri"/>
                <w:color w:val="FF0000"/>
                <w:sz w:val="18"/>
                <w:szCs w:val="20"/>
              </w:rPr>
            </w:pPr>
            <w:r w:rsidRPr="00B073AC">
              <w:rPr>
                <w:rFonts w:ascii="Trebuchet MS" w:hAnsi="Trebuchet MS" w:cs="Calibri"/>
                <w:sz w:val="18"/>
                <w:szCs w:val="20"/>
              </w:rPr>
              <w:t xml:space="preserve">Ce critère sera apprécié au vu des éléments apportés par le candidat dans sa trame de réponse technique sur les éléments suivants : </w:t>
            </w:r>
          </w:p>
          <w:p w14:paraId="2392F35F" w14:textId="77777777" w:rsidR="00146677" w:rsidRPr="00B073AC" w:rsidRDefault="00146677" w:rsidP="00D0360C">
            <w:pPr>
              <w:widowControl w:val="0"/>
              <w:jc w:val="both"/>
              <w:rPr>
                <w:rFonts w:ascii="Trebuchet MS" w:hAnsi="Trebuchet MS" w:cs="Calibri"/>
                <w:sz w:val="18"/>
                <w:szCs w:val="20"/>
              </w:rPr>
            </w:pPr>
          </w:p>
          <w:p w14:paraId="578F5269" w14:textId="31D634E7" w:rsidR="00146677" w:rsidRPr="00B073AC" w:rsidRDefault="00146677" w:rsidP="00146677">
            <w:pPr>
              <w:pStyle w:val="Paragraphedeliste"/>
              <w:widowControl w:val="0"/>
              <w:numPr>
                <w:ilvl w:val="0"/>
                <w:numId w:val="15"/>
              </w:numPr>
              <w:overflowPunct/>
              <w:autoSpaceDE/>
              <w:autoSpaceDN/>
              <w:adjustRightInd/>
              <w:jc w:val="both"/>
              <w:textAlignment w:val="auto"/>
              <w:rPr>
                <w:rFonts w:ascii="Trebuchet MS" w:hAnsi="Trebuchet MS" w:cs="Calibri"/>
                <w:sz w:val="18"/>
              </w:rPr>
            </w:pPr>
            <w:r w:rsidRPr="00B073AC">
              <w:rPr>
                <w:rFonts w:ascii="Trebuchet MS" w:hAnsi="Trebuchet MS" w:cs="Calibri"/>
                <w:sz w:val="18"/>
              </w:rPr>
              <w:t xml:space="preserve">2.1 - Organisation et méthodologie </w:t>
            </w:r>
            <w:r w:rsidR="00681D0C">
              <w:rPr>
                <w:rFonts w:ascii="Trebuchet MS" w:hAnsi="Trebuchet MS" w:cs="Calibri"/>
                <w:sz w:val="18"/>
              </w:rPr>
              <w:t>-</w:t>
            </w:r>
            <w:r w:rsidRPr="008D57E5">
              <w:rPr>
                <w:rFonts w:ascii="Trebuchet MS" w:hAnsi="Trebuchet MS" w:cs="Calibri"/>
                <w:b/>
                <w:sz w:val="18"/>
              </w:rPr>
              <w:t>15 points</w:t>
            </w:r>
          </w:p>
          <w:p w14:paraId="30596A40" w14:textId="77777777" w:rsidR="00146677" w:rsidRPr="00B073AC" w:rsidRDefault="00146677" w:rsidP="00D0360C">
            <w:pPr>
              <w:pStyle w:val="Paragraphedeliste"/>
              <w:rPr>
                <w:rFonts w:ascii="Trebuchet MS" w:hAnsi="Trebuchet MS" w:cs="Calibri"/>
                <w:sz w:val="18"/>
              </w:rPr>
            </w:pPr>
          </w:p>
          <w:p w14:paraId="71F28831" w14:textId="77777777" w:rsidR="00681D0C" w:rsidRDefault="00681D0C" w:rsidP="00D0360C">
            <w:pPr>
              <w:rPr>
                <w:rFonts w:ascii="Trebuchet MS" w:eastAsiaTheme="minorEastAsia" w:hAnsi="Trebuchet MS" w:cs="Calibri"/>
                <w:sz w:val="18"/>
              </w:rPr>
            </w:pPr>
            <w:r w:rsidRPr="00681D0C">
              <w:rPr>
                <w:rFonts w:ascii="Trebuchet MS" w:eastAsiaTheme="minorEastAsia" w:hAnsi="Trebuchet MS" w:cs="Calibri"/>
                <w:sz w:val="18"/>
              </w:rPr>
              <w:t>Ce sous-critère apprécie la pertinence de l’organisation proposée pour assurer l’exploitation et la maintenance préventive et corrective des installations</w:t>
            </w:r>
            <w:r>
              <w:rPr>
                <w:rFonts w:ascii="Trebuchet MS" w:eastAsiaTheme="minorEastAsia" w:hAnsi="Trebuchet MS" w:cs="Calibri"/>
                <w:sz w:val="18"/>
              </w:rPr>
              <w:t xml:space="preserve">. </w:t>
            </w:r>
          </w:p>
          <w:p w14:paraId="5017C49F" w14:textId="77777777" w:rsidR="00681D0C" w:rsidRDefault="00681D0C" w:rsidP="00D0360C">
            <w:pPr>
              <w:rPr>
                <w:rFonts w:ascii="Trebuchet MS" w:eastAsiaTheme="minorEastAsia" w:hAnsi="Trebuchet MS" w:cs="Calibri"/>
                <w:sz w:val="18"/>
              </w:rPr>
            </w:pPr>
          </w:p>
          <w:p w14:paraId="17B31965" w14:textId="34CDA3F5" w:rsidR="00681D0C" w:rsidRPr="00B073AC" w:rsidRDefault="00681D0C" w:rsidP="00D0360C">
            <w:pPr>
              <w:rPr>
                <w:rFonts w:ascii="Trebuchet MS" w:eastAsiaTheme="minorEastAsia" w:hAnsi="Trebuchet MS" w:cs="Calibri"/>
                <w:sz w:val="18"/>
              </w:rPr>
            </w:pPr>
            <w:r>
              <w:rPr>
                <w:rFonts w:ascii="Trebuchet MS" w:eastAsiaTheme="minorEastAsia" w:hAnsi="Trebuchet MS" w:cs="Calibri"/>
                <w:sz w:val="18"/>
              </w:rPr>
              <w:t xml:space="preserve">Seront notamment examinés : </w:t>
            </w:r>
          </w:p>
          <w:p w14:paraId="5490A0C1" w14:textId="77777777" w:rsidR="00146677" w:rsidRPr="00B073AC" w:rsidRDefault="00146677" w:rsidP="00D0360C">
            <w:pPr>
              <w:pStyle w:val="Paragraphedeliste"/>
              <w:rPr>
                <w:rFonts w:ascii="Trebuchet MS" w:hAnsi="Trebuchet MS" w:cs="Calibri"/>
                <w:sz w:val="18"/>
              </w:rPr>
            </w:pPr>
          </w:p>
          <w:p w14:paraId="48F1E552" w14:textId="77777777" w:rsidR="00DF0B54" w:rsidRDefault="00681D0C" w:rsidP="00681D0C">
            <w:pPr>
              <w:pStyle w:val="Paragraphedeliste"/>
              <w:widowControl w:val="0"/>
              <w:numPr>
                <w:ilvl w:val="0"/>
                <w:numId w:val="23"/>
              </w:numPr>
              <w:jc w:val="both"/>
              <w:rPr>
                <w:rFonts w:ascii="Trebuchet MS" w:hAnsi="Trebuchet MS" w:cs="Calibri"/>
                <w:sz w:val="18"/>
              </w:rPr>
            </w:pPr>
            <w:r w:rsidRPr="00681D0C">
              <w:rPr>
                <w:rFonts w:ascii="Trebuchet MS" w:hAnsi="Trebuchet MS" w:cs="Calibri"/>
                <w:sz w:val="18"/>
              </w:rPr>
              <w:t xml:space="preserve">la méthodologie générale d’exploitation et de maintenance ; </w:t>
            </w:r>
          </w:p>
          <w:p w14:paraId="67DBC6FD" w14:textId="21F27A0A" w:rsidR="00681D0C" w:rsidRDefault="00681D0C" w:rsidP="00681D0C">
            <w:pPr>
              <w:pStyle w:val="Paragraphedeliste"/>
              <w:widowControl w:val="0"/>
              <w:numPr>
                <w:ilvl w:val="0"/>
                <w:numId w:val="23"/>
              </w:numPr>
              <w:jc w:val="both"/>
              <w:rPr>
                <w:rFonts w:ascii="Trebuchet MS" w:hAnsi="Trebuchet MS" w:cs="Calibri"/>
                <w:sz w:val="18"/>
              </w:rPr>
            </w:pPr>
            <w:r w:rsidRPr="00681D0C">
              <w:rPr>
                <w:rFonts w:ascii="Trebuchet MS" w:hAnsi="Trebuchet MS" w:cs="Calibri"/>
                <w:sz w:val="18"/>
              </w:rPr>
              <w:t xml:space="preserve">les modalités de planification, de suivi et de priorisation des interventions ; les modalités de coordination avec les représentants de l’Observatoire de Paris ; </w:t>
            </w:r>
          </w:p>
          <w:p w14:paraId="0BF0CB3E" w14:textId="77777777" w:rsidR="00681D0C" w:rsidRDefault="00681D0C" w:rsidP="00681D0C">
            <w:pPr>
              <w:pStyle w:val="Paragraphedeliste"/>
              <w:widowControl w:val="0"/>
              <w:numPr>
                <w:ilvl w:val="0"/>
                <w:numId w:val="23"/>
              </w:numPr>
              <w:jc w:val="both"/>
              <w:rPr>
                <w:rFonts w:ascii="Trebuchet MS" w:hAnsi="Trebuchet MS" w:cs="Calibri"/>
                <w:sz w:val="18"/>
              </w:rPr>
            </w:pPr>
            <w:r w:rsidRPr="00681D0C">
              <w:rPr>
                <w:rFonts w:ascii="Trebuchet MS" w:hAnsi="Trebuchet MS" w:cs="Calibri"/>
                <w:sz w:val="18"/>
              </w:rPr>
              <w:t xml:space="preserve">la prise en compte des contraintes d’exploitation propres aux sites ; </w:t>
            </w:r>
          </w:p>
          <w:p w14:paraId="728DFDF2" w14:textId="77777777" w:rsidR="00681D0C" w:rsidRDefault="00681D0C" w:rsidP="00681D0C">
            <w:pPr>
              <w:pStyle w:val="Paragraphedeliste"/>
              <w:widowControl w:val="0"/>
              <w:numPr>
                <w:ilvl w:val="0"/>
                <w:numId w:val="23"/>
              </w:numPr>
              <w:jc w:val="both"/>
              <w:rPr>
                <w:rFonts w:ascii="Trebuchet MS" w:hAnsi="Trebuchet MS" w:cs="Calibri"/>
                <w:sz w:val="18"/>
              </w:rPr>
            </w:pPr>
            <w:r w:rsidRPr="00681D0C">
              <w:rPr>
                <w:rFonts w:ascii="Trebuchet MS" w:hAnsi="Trebuchet MS" w:cs="Calibri"/>
                <w:sz w:val="18"/>
              </w:rPr>
              <w:t xml:space="preserve">les procédures mises en œuvre en matière de sécurité des interventions, notamment les procédures de consignation et de déconsignation ; </w:t>
            </w:r>
          </w:p>
          <w:p w14:paraId="3C5C4206" w14:textId="77AAE7DD" w:rsidR="00146677" w:rsidRPr="00681D0C" w:rsidRDefault="00681D0C" w:rsidP="00681D0C">
            <w:pPr>
              <w:pStyle w:val="Paragraphedeliste"/>
              <w:widowControl w:val="0"/>
              <w:numPr>
                <w:ilvl w:val="0"/>
                <w:numId w:val="23"/>
              </w:numPr>
              <w:jc w:val="both"/>
              <w:rPr>
                <w:rFonts w:ascii="Trebuchet MS" w:hAnsi="Trebuchet MS" w:cs="Calibri"/>
                <w:sz w:val="18"/>
              </w:rPr>
            </w:pPr>
            <w:r w:rsidRPr="00681D0C">
              <w:rPr>
                <w:rFonts w:ascii="Trebuchet MS" w:hAnsi="Trebuchet MS" w:cs="Calibri"/>
                <w:sz w:val="18"/>
              </w:rPr>
              <w:t>les modalités de traçabilité et de reporting des interventions.</w:t>
            </w:r>
          </w:p>
          <w:p w14:paraId="0F20CE1E" w14:textId="77777777" w:rsidR="00681D0C" w:rsidRPr="00681D0C" w:rsidRDefault="00681D0C" w:rsidP="00681D0C">
            <w:pPr>
              <w:rPr>
                <w:rFonts w:ascii="Trebuchet MS" w:hAnsi="Trebuchet MS" w:cs="Calibri"/>
                <w:sz w:val="18"/>
              </w:rPr>
            </w:pPr>
          </w:p>
          <w:p w14:paraId="3A5DC050" w14:textId="384C7635" w:rsidR="00146677" w:rsidRPr="00B073AC" w:rsidRDefault="00146677" w:rsidP="00146677">
            <w:pPr>
              <w:pStyle w:val="Paragraphedeliste"/>
              <w:widowControl w:val="0"/>
              <w:numPr>
                <w:ilvl w:val="0"/>
                <w:numId w:val="15"/>
              </w:numPr>
              <w:overflowPunct/>
              <w:autoSpaceDE/>
              <w:autoSpaceDN/>
              <w:adjustRightInd/>
              <w:jc w:val="both"/>
              <w:textAlignment w:val="auto"/>
              <w:rPr>
                <w:rFonts w:ascii="Trebuchet MS" w:hAnsi="Trebuchet MS" w:cs="Calibri"/>
                <w:sz w:val="18"/>
              </w:rPr>
            </w:pPr>
            <w:r w:rsidRPr="00B073AC">
              <w:rPr>
                <w:rFonts w:ascii="Trebuchet MS" w:hAnsi="Trebuchet MS" w:cs="Calibri"/>
                <w:sz w:val="18"/>
              </w:rPr>
              <w:t>2.2 - Moyens humains et techniques mis à disposition </w:t>
            </w:r>
            <w:r w:rsidR="00681D0C">
              <w:rPr>
                <w:rFonts w:ascii="Trebuchet MS" w:hAnsi="Trebuchet MS" w:cs="Calibri"/>
                <w:sz w:val="18"/>
              </w:rPr>
              <w:t xml:space="preserve">- </w:t>
            </w:r>
            <w:r w:rsidRPr="008D57E5">
              <w:rPr>
                <w:rFonts w:ascii="Trebuchet MS" w:hAnsi="Trebuchet MS" w:cs="Calibri"/>
                <w:b/>
                <w:sz w:val="18"/>
              </w:rPr>
              <w:t>15 points</w:t>
            </w:r>
          </w:p>
          <w:p w14:paraId="39A798A0" w14:textId="77777777" w:rsidR="00146677" w:rsidRPr="00B073AC" w:rsidRDefault="00146677" w:rsidP="00D0360C">
            <w:pPr>
              <w:rPr>
                <w:rFonts w:ascii="Trebuchet MS" w:eastAsiaTheme="minorEastAsia" w:hAnsi="Trebuchet MS" w:cs="Calibri"/>
                <w:sz w:val="18"/>
              </w:rPr>
            </w:pPr>
          </w:p>
          <w:p w14:paraId="7A28A30D" w14:textId="198D9013" w:rsidR="00681D0C" w:rsidRDefault="00681D0C" w:rsidP="00681D0C">
            <w:pPr>
              <w:rPr>
                <w:rFonts w:ascii="Trebuchet MS" w:eastAsiaTheme="minorEastAsia" w:hAnsi="Trebuchet MS" w:cs="Calibri"/>
                <w:sz w:val="18"/>
              </w:rPr>
            </w:pPr>
            <w:r w:rsidRPr="00681D0C">
              <w:rPr>
                <w:rFonts w:ascii="Trebuchet MS" w:eastAsiaTheme="minorEastAsia" w:hAnsi="Trebuchet MS" w:cs="Calibri"/>
                <w:sz w:val="18"/>
              </w:rPr>
              <w:t>Ce sous-critère apprécie l’adéquation des moyens affectés à l’exécution du marché.</w:t>
            </w:r>
          </w:p>
          <w:p w14:paraId="66DCFA33" w14:textId="77777777" w:rsidR="00681D0C" w:rsidRPr="00681D0C" w:rsidRDefault="00681D0C" w:rsidP="00681D0C">
            <w:pPr>
              <w:rPr>
                <w:rFonts w:ascii="Trebuchet MS" w:eastAsiaTheme="minorEastAsia" w:hAnsi="Trebuchet MS" w:cs="Calibri"/>
                <w:sz w:val="18"/>
              </w:rPr>
            </w:pPr>
          </w:p>
          <w:p w14:paraId="040432B2" w14:textId="62E6F832" w:rsidR="00681D0C" w:rsidRDefault="00681D0C" w:rsidP="00681D0C">
            <w:pPr>
              <w:rPr>
                <w:rFonts w:ascii="Trebuchet MS" w:eastAsiaTheme="minorEastAsia" w:hAnsi="Trebuchet MS" w:cs="Calibri"/>
                <w:sz w:val="18"/>
              </w:rPr>
            </w:pPr>
            <w:r w:rsidRPr="00681D0C">
              <w:rPr>
                <w:rFonts w:ascii="Trebuchet MS" w:eastAsiaTheme="minorEastAsia" w:hAnsi="Trebuchet MS" w:cs="Calibri"/>
                <w:sz w:val="18"/>
              </w:rPr>
              <w:t>Seront notamment examinés :</w:t>
            </w:r>
          </w:p>
          <w:p w14:paraId="51CC7B9E" w14:textId="77777777" w:rsidR="00681D0C" w:rsidRPr="00681D0C" w:rsidRDefault="00681D0C" w:rsidP="00681D0C">
            <w:pPr>
              <w:rPr>
                <w:rFonts w:ascii="Trebuchet MS" w:eastAsiaTheme="minorEastAsia" w:hAnsi="Trebuchet MS" w:cs="Calibri"/>
                <w:sz w:val="18"/>
              </w:rPr>
            </w:pPr>
          </w:p>
          <w:p w14:paraId="30198BA4" w14:textId="77777777" w:rsidR="00681D0C" w:rsidRPr="00681D0C" w:rsidRDefault="00681D0C" w:rsidP="00681D0C">
            <w:pPr>
              <w:numPr>
                <w:ilvl w:val="0"/>
                <w:numId w:val="22"/>
              </w:numPr>
              <w:rPr>
                <w:rFonts w:ascii="Trebuchet MS" w:eastAsiaTheme="minorEastAsia" w:hAnsi="Trebuchet MS" w:cs="Calibri"/>
                <w:sz w:val="18"/>
              </w:rPr>
            </w:pPr>
            <w:r w:rsidRPr="00681D0C">
              <w:rPr>
                <w:rFonts w:ascii="Trebuchet MS" w:eastAsiaTheme="minorEastAsia" w:hAnsi="Trebuchet MS" w:cs="Calibri"/>
                <w:sz w:val="18"/>
              </w:rPr>
              <w:t xml:space="preserve">la composition et l’organisation de l’équipe dédiée ; </w:t>
            </w:r>
          </w:p>
          <w:p w14:paraId="5F0ED629" w14:textId="77777777" w:rsidR="00681D0C" w:rsidRPr="00681D0C" w:rsidRDefault="00681D0C" w:rsidP="00681D0C">
            <w:pPr>
              <w:numPr>
                <w:ilvl w:val="0"/>
                <w:numId w:val="22"/>
              </w:numPr>
              <w:rPr>
                <w:rFonts w:ascii="Trebuchet MS" w:eastAsiaTheme="minorEastAsia" w:hAnsi="Trebuchet MS" w:cs="Calibri"/>
                <w:sz w:val="18"/>
              </w:rPr>
            </w:pPr>
            <w:r w:rsidRPr="00681D0C">
              <w:rPr>
                <w:rFonts w:ascii="Trebuchet MS" w:eastAsiaTheme="minorEastAsia" w:hAnsi="Trebuchet MS" w:cs="Calibri"/>
                <w:sz w:val="18"/>
              </w:rPr>
              <w:t xml:space="preserve">les compétences, qualifications et habilitations du personnel affecté au marché ; </w:t>
            </w:r>
          </w:p>
          <w:p w14:paraId="573ADCF4" w14:textId="77777777" w:rsidR="00681D0C" w:rsidRPr="00681D0C" w:rsidRDefault="00681D0C" w:rsidP="00681D0C">
            <w:pPr>
              <w:numPr>
                <w:ilvl w:val="0"/>
                <w:numId w:val="22"/>
              </w:numPr>
              <w:rPr>
                <w:rFonts w:ascii="Trebuchet MS" w:eastAsiaTheme="minorEastAsia" w:hAnsi="Trebuchet MS" w:cs="Calibri"/>
                <w:sz w:val="18"/>
              </w:rPr>
            </w:pPr>
            <w:r w:rsidRPr="00681D0C">
              <w:rPr>
                <w:rFonts w:ascii="Trebuchet MS" w:eastAsiaTheme="minorEastAsia" w:hAnsi="Trebuchet MS" w:cs="Calibri"/>
                <w:sz w:val="18"/>
              </w:rPr>
              <w:t xml:space="preserve">les compétences et le rôle de l’encadrement technique ; </w:t>
            </w:r>
          </w:p>
          <w:p w14:paraId="083B525D" w14:textId="77777777" w:rsidR="00681D0C" w:rsidRPr="00681D0C" w:rsidRDefault="00681D0C" w:rsidP="00681D0C">
            <w:pPr>
              <w:numPr>
                <w:ilvl w:val="0"/>
                <w:numId w:val="22"/>
              </w:numPr>
              <w:rPr>
                <w:rFonts w:ascii="Trebuchet MS" w:eastAsiaTheme="minorEastAsia" w:hAnsi="Trebuchet MS" w:cs="Calibri"/>
                <w:sz w:val="18"/>
              </w:rPr>
            </w:pPr>
            <w:r w:rsidRPr="00681D0C">
              <w:rPr>
                <w:rFonts w:ascii="Trebuchet MS" w:eastAsiaTheme="minorEastAsia" w:hAnsi="Trebuchet MS" w:cs="Calibri"/>
                <w:sz w:val="18"/>
              </w:rPr>
              <w:t xml:space="preserve">les moyens matériels et équipements de contrôle mis à disposition ; </w:t>
            </w:r>
          </w:p>
          <w:p w14:paraId="66D36577" w14:textId="013E6A98" w:rsidR="00681D0C" w:rsidRPr="00681D0C" w:rsidRDefault="00681D0C" w:rsidP="008F41C5">
            <w:pPr>
              <w:ind w:left="720"/>
              <w:rPr>
                <w:rFonts w:ascii="Trebuchet MS" w:eastAsiaTheme="minorEastAsia" w:hAnsi="Trebuchet MS" w:cs="Calibri"/>
                <w:sz w:val="18"/>
              </w:rPr>
            </w:pPr>
          </w:p>
          <w:p w14:paraId="376B390E" w14:textId="77777777" w:rsidR="00146677" w:rsidRPr="00B073AC" w:rsidRDefault="00146677" w:rsidP="00D0360C">
            <w:pPr>
              <w:ind w:left="360"/>
              <w:rPr>
                <w:rFonts w:ascii="Trebuchet MS" w:eastAsiaTheme="minorEastAsia" w:hAnsi="Trebuchet MS" w:cs="Calibri"/>
                <w:sz w:val="18"/>
              </w:rPr>
            </w:pPr>
          </w:p>
          <w:p w14:paraId="277895F2" w14:textId="77DB7822" w:rsidR="00146677" w:rsidRPr="00B073AC" w:rsidRDefault="00146677" w:rsidP="00D0360C">
            <w:pPr>
              <w:rPr>
                <w:rFonts w:ascii="Trebuchet MS" w:hAnsi="Trebuchet MS" w:cs="Calibri"/>
                <w:sz w:val="18"/>
              </w:rPr>
            </w:pPr>
            <w:r w:rsidRPr="00B073AC">
              <w:rPr>
                <w:rFonts w:ascii="Trebuchet MS" w:hAnsi="Trebuchet MS" w:cs="Calibri"/>
                <w:sz w:val="18"/>
              </w:rPr>
              <w:t xml:space="preserve">2.3 - </w:t>
            </w:r>
            <w:r w:rsidR="00DF0B54">
              <w:rPr>
                <w:rFonts w:ascii="Trebuchet MS" w:hAnsi="Trebuchet MS" w:cs="Calibri"/>
                <w:sz w:val="18"/>
              </w:rPr>
              <w:t>Continuité</w:t>
            </w:r>
            <w:r w:rsidRPr="00B073AC">
              <w:rPr>
                <w:rFonts w:ascii="Trebuchet MS" w:hAnsi="Trebuchet MS" w:cs="Calibri"/>
                <w:sz w:val="18"/>
              </w:rPr>
              <w:t xml:space="preserve"> de service</w:t>
            </w:r>
            <w:r w:rsidR="00DF0B54">
              <w:rPr>
                <w:rFonts w:ascii="Trebuchet MS" w:hAnsi="Trebuchet MS" w:cs="Calibri"/>
                <w:sz w:val="18"/>
              </w:rPr>
              <w:t xml:space="preserve"> et gestion des situations critiques</w:t>
            </w:r>
            <w:r w:rsidRPr="00B073AC">
              <w:rPr>
                <w:rFonts w:ascii="Trebuchet MS" w:hAnsi="Trebuchet MS" w:cs="Calibri"/>
                <w:sz w:val="18"/>
              </w:rPr>
              <w:t> </w:t>
            </w:r>
            <w:r w:rsidRPr="008D57E5">
              <w:rPr>
                <w:rFonts w:ascii="Trebuchet MS" w:hAnsi="Trebuchet MS" w:cs="Calibri"/>
                <w:b/>
                <w:sz w:val="18"/>
              </w:rPr>
              <w:t>10 points</w:t>
            </w:r>
            <w:r w:rsidRPr="00B073AC">
              <w:rPr>
                <w:rFonts w:ascii="Trebuchet MS" w:hAnsi="Trebuchet MS" w:cs="Calibri"/>
                <w:sz w:val="18"/>
              </w:rPr>
              <w:t xml:space="preserve">: </w:t>
            </w:r>
          </w:p>
          <w:p w14:paraId="581D1FCE" w14:textId="77777777" w:rsidR="00146677" w:rsidRPr="00B073AC" w:rsidRDefault="00146677" w:rsidP="00D0360C">
            <w:pPr>
              <w:rPr>
                <w:rFonts w:ascii="Trebuchet MS" w:hAnsi="Trebuchet MS" w:cs="Calibri"/>
                <w:sz w:val="18"/>
              </w:rPr>
            </w:pPr>
          </w:p>
          <w:p w14:paraId="4DEBFC32" w14:textId="77777777" w:rsidR="00DF0B54" w:rsidRPr="00DF0B54" w:rsidRDefault="00DF0B54" w:rsidP="00DF0B54">
            <w:pPr>
              <w:overflowPunct/>
              <w:autoSpaceDE/>
              <w:autoSpaceDN/>
              <w:adjustRightInd/>
              <w:spacing w:before="100" w:beforeAutospacing="1" w:after="100" w:afterAutospacing="1"/>
              <w:textAlignment w:val="auto"/>
              <w:rPr>
                <w:rFonts w:ascii="Trebuchet MS" w:hAnsi="Trebuchet MS"/>
                <w:sz w:val="20"/>
                <w:szCs w:val="24"/>
              </w:rPr>
            </w:pPr>
            <w:r w:rsidRPr="00DF0B54">
              <w:rPr>
                <w:rFonts w:ascii="Trebuchet MS" w:hAnsi="Trebuchet MS"/>
                <w:sz w:val="20"/>
                <w:szCs w:val="24"/>
              </w:rPr>
              <w:t>Ce sous-critère apprécie la capacité du candidat à garantir la continuité de service des installations.</w:t>
            </w:r>
          </w:p>
          <w:p w14:paraId="7136F3A9" w14:textId="77777777" w:rsidR="00DF0B54" w:rsidRPr="00DF0B54" w:rsidRDefault="00DF0B54" w:rsidP="00DF0B54">
            <w:pPr>
              <w:overflowPunct/>
              <w:autoSpaceDE/>
              <w:autoSpaceDN/>
              <w:adjustRightInd/>
              <w:spacing w:before="100" w:beforeAutospacing="1" w:after="100" w:afterAutospacing="1"/>
              <w:textAlignment w:val="auto"/>
              <w:rPr>
                <w:rFonts w:ascii="Trebuchet MS" w:hAnsi="Trebuchet MS"/>
                <w:sz w:val="18"/>
                <w:szCs w:val="24"/>
              </w:rPr>
            </w:pPr>
            <w:r w:rsidRPr="00DF0B54">
              <w:rPr>
                <w:rFonts w:ascii="Trebuchet MS" w:hAnsi="Trebuchet MS"/>
                <w:sz w:val="18"/>
                <w:szCs w:val="24"/>
              </w:rPr>
              <w:t>Seront notamment examinés :</w:t>
            </w:r>
          </w:p>
          <w:p w14:paraId="642E9101" w14:textId="77777777" w:rsidR="00DF0B54" w:rsidRPr="00DF0B54" w:rsidRDefault="00DF0B54" w:rsidP="00DF0B54">
            <w:pPr>
              <w:numPr>
                <w:ilvl w:val="0"/>
                <w:numId w:val="24"/>
              </w:numPr>
              <w:overflowPunct/>
              <w:autoSpaceDE/>
              <w:autoSpaceDN/>
              <w:adjustRightInd/>
              <w:spacing w:before="100" w:beforeAutospacing="1" w:after="100" w:afterAutospacing="1"/>
              <w:textAlignment w:val="auto"/>
              <w:rPr>
                <w:rFonts w:ascii="Trebuchet MS" w:hAnsi="Trebuchet MS"/>
                <w:sz w:val="18"/>
                <w:szCs w:val="24"/>
              </w:rPr>
            </w:pPr>
            <w:r w:rsidRPr="00DF0B54">
              <w:rPr>
                <w:rFonts w:ascii="Trebuchet MS" w:hAnsi="Trebuchet MS"/>
                <w:sz w:val="18"/>
                <w:szCs w:val="24"/>
              </w:rPr>
              <w:t xml:space="preserve">l’organisation prévue pour les interventions d’urgence ; </w:t>
            </w:r>
          </w:p>
          <w:p w14:paraId="697DC1E1" w14:textId="77777777" w:rsidR="00DF0B54" w:rsidRPr="00DF0B54" w:rsidRDefault="00DF0B54" w:rsidP="00DF0B54">
            <w:pPr>
              <w:numPr>
                <w:ilvl w:val="0"/>
                <w:numId w:val="24"/>
              </w:numPr>
              <w:overflowPunct/>
              <w:autoSpaceDE/>
              <w:autoSpaceDN/>
              <w:adjustRightInd/>
              <w:spacing w:before="100" w:beforeAutospacing="1" w:after="100" w:afterAutospacing="1"/>
              <w:textAlignment w:val="auto"/>
              <w:rPr>
                <w:rFonts w:ascii="Trebuchet MS" w:hAnsi="Trebuchet MS"/>
                <w:sz w:val="18"/>
                <w:szCs w:val="24"/>
              </w:rPr>
            </w:pPr>
            <w:r w:rsidRPr="00DF0B54">
              <w:rPr>
                <w:rFonts w:ascii="Trebuchet MS" w:hAnsi="Trebuchet MS"/>
                <w:sz w:val="18"/>
                <w:szCs w:val="24"/>
              </w:rPr>
              <w:lastRenderedPageBreak/>
              <w:t xml:space="preserve">les modalités d’astreinte et de permanence ; </w:t>
            </w:r>
          </w:p>
          <w:p w14:paraId="1883D1DF" w14:textId="77777777" w:rsidR="00DF0B54" w:rsidRPr="00DF0B54" w:rsidRDefault="00DF0B54" w:rsidP="00DF0B54">
            <w:pPr>
              <w:numPr>
                <w:ilvl w:val="0"/>
                <w:numId w:val="24"/>
              </w:numPr>
              <w:overflowPunct/>
              <w:autoSpaceDE/>
              <w:autoSpaceDN/>
              <w:adjustRightInd/>
              <w:spacing w:before="100" w:beforeAutospacing="1" w:after="100" w:afterAutospacing="1"/>
              <w:textAlignment w:val="auto"/>
              <w:rPr>
                <w:rFonts w:ascii="Trebuchet MS" w:hAnsi="Trebuchet MS"/>
                <w:sz w:val="18"/>
                <w:szCs w:val="24"/>
              </w:rPr>
            </w:pPr>
            <w:r w:rsidRPr="00DF0B54">
              <w:rPr>
                <w:rFonts w:ascii="Trebuchet MS" w:hAnsi="Trebuchet MS"/>
                <w:sz w:val="18"/>
                <w:szCs w:val="24"/>
              </w:rPr>
              <w:t xml:space="preserve">la capacité de mobilisation des moyens en situation critique ; </w:t>
            </w:r>
          </w:p>
          <w:p w14:paraId="14171887" w14:textId="77777777" w:rsidR="00DF0B54" w:rsidRPr="00DF0B54" w:rsidRDefault="00DF0B54" w:rsidP="00DF0B54">
            <w:pPr>
              <w:numPr>
                <w:ilvl w:val="0"/>
                <w:numId w:val="24"/>
              </w:numPr>
              <w:overflowPunct/>
              <w:autoSpaceDE/>
              <w:autoSpaceDN/>
              <w:adjustRightInd/>
              <w:spacing w:before="100" w:beforeAutospacing="1" w:after="100" w:afterAutospacing="1"/>
              <w:textAlignment w:val="auto"/>
              <w:rPr>
                <w:rFonts w:ascii="Trebuchet MS" w:hAnsi="Trebuchet MS"/>
                <w:sz w:val="18"/>
                <w:szCs w:val="24"/>
              </w:rPr>
            </w:pPr>
            <w:r w:rsidRPr="00DF0B54">
              <w:rPr>
                <w:rFonts w:ascii="Trebuchet MS" w:hAnsi="Trebuchet MS"/>
                <w:sz w:val="18"/>
                <w:szCs w:val="24"/>
              </w:rPr>
              <w:t xml:space="preserve">les procédures de gestion des incidents et de remise en exploitation ; </w:t>
            </w:r>
          </w:p>
          <w:p w14:paraId="5EF35511" w14:textId="77777777" w:rsidR="00DF0B54" w:rsidRDefault="00DF0B54" w:rsidP="00DF0B54">
            <w:pPr>
              <w:numPr>
                <w:ilvl w:val="0"/>
                <w:numId w:val="24"/>
              </w:numPr>
              <w:overflowPunct/>
              <w:autoSpaceDE/>
              <w:autoSpaceDN/>
              <w:adjustRightInd/>
              <w:spacing w:before="100" w:beforeAutospacing="1" w:after="100" w:afterAutospacing="1"/>
              <w:textAlignment w:val="auto"/>
              <w:rPr>
                <w:rFonts w:ascii="Trebuchet MS" w:hAnsi="Trebuchet MS"/>
                <w:sz w:val="18"/>
                <w:szCs w:val="24"/>
              </w:rPr>
            </w:pPr>
            <w:r>
              <w:rPr>
                <w:rFonts w:ascii="Trebuchet MS" w:hAnsi="Trebuchet MS"/>
                <w:sz w:val="18"/>
                <w:szCs w:val="24"/>
              </w:rPr>
              <w:t>Les</w:t>
            </w:r>
            <w:r w:rsidRPr="00DF0B54">
              <w:rPr>
                <w:rFonts w:ascii="Trebuchet MS" w:hAnsi="Trebuchet MS"/>
                <w:sz w:val="18"/>
                <w:szCs w:val="24"/>
              </w:rPr>
              <w:t xml:space="preserve"> délais d’intervention proposés par le candidat au regard des délais minimaux fixés au CCP.</w:t>
            </w:r>
          </w:p>
          <w:p w14:paraId="283EB25B" w14:textId="77777777" w:rsidR="00DF0B54" w:rsidRDefault="00DF0B54" w:rsidP="00DF0B54">
            <w:pPr>
              <w:overflowPunct/>
              <w:autoSpaceDE/>
              <w:autoSpaceDN/>
              <w:adjustRightInd/>
              <w:spacing w:before="100" w:beforeAutospacing="1" w:after="100" w:afterAutospacing="1"/>
              <w:textAlignment w:val="auto"/>
              <w:rPr>
                <w:rFonts w:ascii="Trebuchet MS" w:hAnsi="Trebuchet MS"/>
                <w:sz w:val="18"/>
                <w:szCs w:val="24"/>
              </w:rPr>
            </w:pPr>
            <w:r w:rsidRPr="00DF0B54">
              <w:rPr>
                <w:rFonts w:ascii="Trebuchet MS" w:hAnsi="Trebuchet MS"/>
                <w:sz w:val="18"/>
                <w:szCs w:val="24"/>
              </w:rPr>
              <w:t>Les délais d’intervention fixés au CCP constituent des exigences minimales contractuelles. Des délais plus courts pourront être proposés par les candidats et seront valorisés dans l’analyse des offres, sous réserve de leur caractère réaliste et cohérent avec les moyens présentés.</w:t>
            </w:r>
          </w:p>
          <w:p w14:paraId="4BECC8DE" w14:textId="4386DFA6" w:rsidR="00DF0B54" w:rsidRPr="00DF0B54" w:rsidRDefault="00DF0B54" w:rsidP="00DF0B54">
            <w:pPr>
              <w:overflowPunct/>
              <w:autoSpaceDE/>
              <w:autoSpaceDN/>
              <w:adjustRightInd/>
              <w:spacing w:before="100" w:beforeAutospacing="1" w:after="100" w:afterAutospacing="1"/>
              <w:textAlignment w:val="auto"/>
              <w:rPr>
                <w:rFonts w:ascii="Trebuchet MS" w:hAnsi="Trebuchet MS"/>
                <w:sz w:val="18"/>
                <w:szCs w:val="24"/>
              </w:rPr>
            </w:pPr>
          </w:p>
        </w:tc>
        <w:tc>
          <w:tcPr>
            <w:tcW w:w="1455" w:type="dxa"/>
            <w:tcBorders>
              <w:top w:val="nil"/>
              <w:left w:val="single" w:sz="4" w:space="0" w:color="70AD47"/>
              <w:bottom w:val="single" w:sz="4" w:space="0" w:color="70AD47"/>
              <w:right w:val="single" w:sz="4" w:space="0" w:color="70AD47"/>
            </w:tcBorders>
            <w:shd w:val="clear" w:color="auto" w:fill="auto"/>
            <w:vAlign w:val="center"/>
          </w:tcPr>
          <w:p w14:paraId="55E2C331" w14:textId="77777777" w:rsidR="00146677" w:rsidRDefault="00146677" w:rsidP="00D0360C">
            <w:pPr>
              <w:keepLines/>
              <w:widowControl w:val="0"/>
              <w:spacing w:after="80"/>
              <w:jc w:val="center"/>
              <w:rPr>
                <w:rFonts w:ascii="Trebuchet MS" w:hAnsi="Trebuchet MS" w:cs="Calibri"/>
                <w:b/>
                <w:sz w:val="18"/>
                <w:szCs w:val="20"/>
              </w:rPr>
            </w:pPr>
            <w:r>
              <w:rPr>
                <w:rFonts w:ascii="Trebuchet MS" w:hAnsi="Trebuchet MS" w:cs="Calibri"/>
                <w:b/>
                <w:sz w:val="18"/>
                <w:szCs w:val="20"/>
              </w:rPr>
              <w:lastRenderedPageBreak/>
              <w:t>40 points</w:t>
            </w:r>
          </w:p>
        </w:tc>
      </w:tr>
      <w:tr w:rsidR="00146677" w14:paraId="66EA43DB" w14:textId="77777777" w:rsidTr="00011157">
        <w:trPr>
          <w:trHeight w:val="709"/>
        </w:trPr>
        <w:tc>
          <w:tcPr>
            <w:tcW w:w="8638" w:type="dxa"/>
            <w:tcBorders>
              <w:top w:val="single" w:sz="4" w:space="0" w:color="70AD47"/>
              <w:left w:val="single" w:sz="4" w:space="0" w:color="70AD47"/>
              <w:bottom w:val="single" w:sz="4" w:space="0" w:color="70AD47"/>
              <w:right w:val="single" w:sz="4" w:space="0" w:color="70AD47"/>
            </w:tcBorders>
            <w:vAlign w:val="center"/>
          </w:tcPr>
          <w:p w14:paraId="45957AD4" w14:textId="77777777" w:rsidR="00146677" w:rsidRDefault="00146677" w:rsidP="00D0360C">
            <w:pPr>
              <w:jc w:val="both"/>
              <w:rPr>
                <w:rFonts w:ascii="Trebuchet MS" w:hAnsi="Trebuchet MS" w:cs="Calibri"/>
                <w:b/>
                <w:color w:val="000000"/>
                <w:sz w:val="18"/>
                <w:szCs w:val="20"/>
              </w:rPr>
            </w:pPr>
            <w:r>
              <w:rPr>
                <w:rFonts w:ascii="Trebuchet MS" w:hAnsi="Trebuchet MS" w:cs="Calibri"/>
                <w:b/>
                <w:color w:val="000000"/>
                <w:sz w:val="18"/>
                <w:szCs w:val="20"/>
                <w:u w:val="single"/>
              </w:rPr>
              <w:t>Critère n°3 : Développement durable /RSE</w:t>
            </w:r>
            <w:r>
              <w:rPr>
                <w:rFonts w:ascii="Trebuchet MS" w:hAnsi="Trebuchet MS" w:cs="Calibri"/>
                <w:b/>
                <w:color w:val="000000"/>
                <w:sz w:val="18"/>
                <w:szCs w:val="20"/>
              </w:rPr>
              <w:t xml:space="preserve"> </w:t>
            </w:r>
          </w:p>
          <w:p w14:paraId="1295FB33" w14:textId="77777777" w:rsidR="00146677" w:rsidRDefault="00146677" w:rsidP="00D0360C">
            <w:pPr>
              <w:jc w:val="both"/>
              <w:rPr>
                <w:rFonts w:ascii="Trebuchet MS" w:hAnsi="Trebuchet MS" w:cs="Calibri"/>
                <w:b/>
                <w:color w:val="000000"/>
                <w:sz w:val="18"/>
                <w:szCs w:val="20"/>
              </w:rPr>
            </w:pPr>
          </w:p>
          <w:p w14:paraId="1ED28163" w14:textId="0A575F7B" w:rsidR="00146677" w:rsidRDefault="008F41C5" w:rsidP="00D0360C">
            <w:pPr>
              <w:rPr>
                <w:rFonts w:ascii="Trebuchet MS" w:hAnsi="Trebuchet MS" w:cs="Calibri"/>
                <w:b/>
                <w:color w:val="000000"/>
                <w:sz w:val="18"/>
                <w:szCs w:val="20"/>
                <w:u w:val="single"/>
              </w:rPr>
            </w:pPr>
            <w:r w:rsidRPr="008F41C5">
              <w:rPr>
                <w:rFonts w:ascii="Trebuchet MS" w:hAnsi="Trebuchet MS" w:cs="Calibri"/>
                <w:sz w:val="18"/>
              </w:rPr>
              <w:t>Ce sous-critère apprécie la pertinence des dispositions proposées par le candidat en matière de gestion environnementale, de sécurité et de maîtrise des impacts liés aux opérations de maintenance des installations haute tension, notamment concernant la gestion et la traçabilité des déchets, la limitation des impacts environnementaux des interventions et des déplacements, le recours à des solutions et matériaux favorisant la performance énergétique, ainsi que les mesures prévues en matière d’hygiène et de sécurité lors des interventions.</w:t>
            </w:r>
          </w:p>
        </w:tc>
        <w:tc>
          <w:tcPr>
            <w:tcW w:w="1455" w:type="dxa"/>
            <w:tcBorders>
              <w:top w:val="nil"/>
              <w:left w:val="single" w:sz="4" w:space="0" w:color="70AD47"/>
              <w:bottom w:val="single" w:sz="4" w:space="0" w:color="auto"/>
              <w:right w:val="single" w:sz="4" w:space="0" w:color="70AD47"/>
            </w:tcBorders>
            <w:vAlign w:val="center"/>
          </w:tcPr>
          <w:p w14:paraId="0CBA6CBD" w14:textId="77777777" w:rsidR="00146677" w:rsidRDefault="00146677" w:rsidP="00D0360C">
            <w:pPr>
              <w:keepLines/>
              <w:widowControl w:val="0"/>
              <w:spacing w:after="80"/>
              <w:jc w:val="center"/>
              <w:rPr>
                <w:rFonts w:ascii="Trebuchet MS" w:hAnsi="Trebuchet MS" w:cs="Calibri"/>
                <w:b/>
                <w:sz w:val="18"/>
                <w:szCs w:val="20"/>
              </w:rPr>
            </w:pPr>
            <w:r>
              <w:rPr>
                <w:rFonts w:ascii="Trebuchet MS" w:hAnsi="Trebuchet MS" w:cs="Calibri"/>
                <w:b/>
                <w:sz w:val="18"/>
                <w:szCs w:val="20"/>
              </w:rPr>
              <w:t>10 points</w:t>
            </w:r>
          </w:p>
        </w:tc>
      </w:tr>
      <w:tr w:rsidR="00146677" w14:paraId="4F2012F2" w14:textId="77777777" w:rsidTr="00011157">
        <w:trPr>
          <w:trHeight w:val="709"/>
        </w:trPr>
        <w:tc>
          <w:tcPr>
            <w:tcW w:w="8638" w:type="dxa"/>
            <w:tcBorders>
              <w:top w:val="single" w:sz="4" w:space="0" w:color="70AD47"/>
              <w:left w:val="single" w:sz="4" w:space="0" w:color="70AD47"/>
              <w:bottom w:val="single" w:sz="4" w:space="0" w:color="70AD47"/>
              <w:right w:val="single" w:sz="4" w:space="0" w:color="auto"/>
            </w:tcBorders>
            <w:vAlign w:val="center"/>
          </w:tcPr>
          <w:p w14:paraId="443A276A" w14:textId="77777777" w:rsidR="00146677" w:rsidRDefault="00146677" w:rsidP="00D0360C">
            <w:pPr>
              <w:jc w:val="both"/>
              <w:rPr>
                <w:rFonts w:ascii="Trebuchet MS" w:hAnsi="Trebuchet MS" w:cs="Calibri"/>
                <w:b/>
                <w:color w:val="000000"/>
                <w:sz w:val="18"/>
                <w:szCs w:val="20"/>
                <w:u w:val="single"/>
              </w:rPr>
            </w:pPr>
            <w:r>
              <w:rPr>
                <w:rFonts w:ascii="Trebuchet MS" w:hAnsi="Trebuchet MS" w:cs="Calibri"/>
                <w:b/>
                <w:color w:val="000000"/>
                <w:sz w:val="18"/>
                <w:szCs w:val="20"/>
                <w:u w:val="single"/>
              </w:rPr>
              <w:t>Total</w:t>
            </w:r>
          </w:p>
        </w:tc>
        <w:tc>
          <w:tcPr>
            <w:tcW w:w="1455" w:type="dxa"/>
            <w:tcBorders>
              <w:top w:val="single" w:sz="4" w:space="0" w:color="auto"/>
              <w:left w:val="single" w:sz="4" w:space="0" w:color="auto"/>
              <w:bottom w:val="single" w:sz="4" w:space="0" w:color="auto"/>
              <w:right w:val="single" w:sz="4" w:space="0" w:color="auto"/>
            </w:tcBorders>
            <w:vAlign w:val="center"/>
          </w:tcPr>
          <w:p w14:paraId="0606D4D8" w14:textId="77777777" w:rsidR="00146677" w:rsidRDefault="00146677" w:rsidP="00D0360C">
            <w:pPr>
              <w:keepLines/>
              <w:widowControl w:val="0"/>
              <w:spacing w:after="80"/>
              <w:jc w:val="center"/>
              <w:rPr>
                <w:rFonts w:ascii="Trebuchet MS" w:hAnsi="Trebuchet MS" w:cs="Calibri"/>
                <w:b/>
                <w:sz w:val="18"/>
                <w:szCs w:val="20"/>
              </w:rPr>
            </w:pPr>
            <w:r>
              <w:rPr>
                <w:rFonts w:ascii="Trebuchet MS" w:hAnsi="Trebuchet MS" w:cs="Calibri"/>
                <w:b/>
                <w:sz w:val="18"/>
                <w:szCs w:val="20"/>
              </w:rPr>
              <w:t>100 Points</w:t>
            </w:r>
          </w:p>
        </w:tc>
      </w:tr>
    </w:tbl>
    <w:p w14:paraId="02DAB789" w14:textId="77777777" w:rsidR="003A5E76" w:rsidRPr="001500E4" w:rsidRDefault="003A5E76" w:rsidP="003A5E76">
      <w:pPr>
        <w:pStyle w:val="Normal1"/>
        <w:keepLines w:val="0"/>
        <w:overflowPunct w:val="0"/>
        <w:autoSpaceDE w:val="0"/>
        <w:autoSpaceDN w:val="0"/>
        <w:adjustRightInd w:val="0"/>
        <w:spacing w:line="240" w:lineRule="exact"/>
        <w:ind w:firstLine="0"/>
        <w:jc w:val="left"/>
        <w:textAlignment w:val="baseline"/>
        <w:rPr>
          <w:rFonts w:ascii="Verdana" w:hAnsi="Verdana"/>
          <w:sz w:val="20"/>
        </w:rPr>
      </w:pPr>
    </w:p>
    <w:p w14:paraId="710DF04D" w14:textId="454B257A" w:rsidR="009D7727" w:rsidRDefault="009D7727" w:rsidP="003A5E76">
      <w:pPr>
        <w:pStyle w:val="Normal1"/>
        <w:keepLines w:val="0"/>
        <w:overflowPunct w:val="0"/>
        <w:autoSpaceDE w:val="0"/>
        <w:autoSpaceDN w:val="0"/>
        <w:adjustRightInd w:val="0"/>
        <w:spacing w:line="240" w:lineRule="exact"/>
        <w:ind w:firstLine="0"/>
        <w:jc w:val="left"/>
        <w:textAlignment w:val="baseline"/>
        <w:rPr>
          <w:rFonts w:ascii="Verdana" w:hAnsi="Verdana"/>
          <w:sz w:val="20"/>
        </w:rPr>
      </w:pPr>
    </w:p>
    <w:p w14:paraId="6EE9993A" w14:textId="7B0043D0" w:rsidR="009D7727" w:rsidRDefault="009D7727" w:rsidP="003A5E76">
      <w:pPr>
        <w:pStyle w:val="Normal1"/>
        <w:keepLines w:val="0"/>
        <w:overflowPunct w:val="0"/>
        <w:autoSpaceDE w:val="0"/>
        <w:autoSpaceDN w:val="0"/>
        <w:adjustRightInd w:val="0"/>
        <w:spacing w:line="240" w:lineRule="exact"/>
        <w:ind w:firstLine="0"/>
        <w:jc w:val="left"/>
        <w:textAlignment w:val="baseline"/>
        <w:rPr>
          <w:rFonts w:ascii="Verdana" w:hAnsi="Verdana"/>
          <w:sz w:val="20"/>
        </w:rPr>
      </w:pPr>
    </w:p>
    <w:p w14:paraId="54367760" w14:textId="77777777" w:rsidR="009D7727" w:rsidRPr="001500E4" w:rsidRDefault="009D7727" w:rsidP="003A5E76">
      <w:pPr>
        <w:pStyle w:val="Normal1"/>
        <w:keepLines w:val="0"/>
        <w:overflowPunct w:val="0"/>
        <w:autoSpaceDE w:val="0"/>
        <w:autoSpaceDN w:val="0"/>
        <w:adjustRightInd w:val="0"/>
        <w:spacing w:line="240" w:lineRule="exact"/>
        <w:ind w:firstLine="0"/>
        <w:jc w:val="left"/>
        <w:textAlignment w:val="baseline"/>
        <w:rPr>
          <w:rFonts w:ascii="Verdana" w:hAnsi="Verdana"/>
          <w:sz w:val="20"/>
        </w:rPr>
      </w:pPr>
    </w:p>
    <w:p w14:paraId="2106AFB6" w14:textId="1E073A1C" w:rsidR="0028763D" w:rsidRDefault="00DD46AA">
      <w:pPr>
        <w:pStyle w:val="Corpsdetexte21"/>
        <w:spacing w:line="240" w:lineRule="atLeast"/>
        <w:jc w:val="both"/>
        <w:rPr>
          <w:rFonts w:ascii="Verdana" w:hAnsi="Verdana"/>
          <w:b/>
          <w:sz w:val="20"/>
        </w:rPr>
      </w:pPr>
      <w:r w:rsidRPr="001500E4">
        <w:rPr>
          <w:rFonts w:ascii="Verdana" w:hAnsi="Verdana"/>
          <w:b/>
          <w:sz w:val="20"/>
        </w:rPr>
        <w:t xml:space="preserve">1 </w:t>
      </w:r>
      <w:r w:rsidR="00694C2E">
        <w:rPr>
          <w:rFonts w:ascii="Verdana" w:hAnsi="Verdana"/>
          <w:b/>
          <w:sz w:val="20"/>
        </w:rPr>
        <w:t>–</w:t>
      </w:r>
      <w:r w:rsidRPr="001500E4">
        <w:rPr>
          <w:rFonts w:ascii="Verdana" w:hAnsi="Verdana"/>
          <w:b/>
          <w:sz w:val="20"/>
        </w:rPr>
        <w:t xml:space="preserve"> </w:t>
      </w:r>
      <w:r w:rsidRPr="001500E4">
        <w:rPr>
          <w:rFonts w:ascii="Verdana" w:hAnsi="Verdana"/>
          <w:b/>
          <w:sz w:val="20"/>
          <w:u w:val="single"/>
        </w:rPr>
        <w:t>P</w:t>
      </w:r>
      <w:r w:rsidR="00694C2E">
        <w:rPr>
          <w:rFonts w:ascii="Verdana" w:hAnsi="Verdana"/>
          <w:b/>
          <w:sz w:val="20"/>
          <w:u w:val="single"/>
        </w:rPr>
        <w:t>RIX DES PRESTATIONS :</w:t>
      </w:r>
      <w:r w:rsidR="00694C2E" w:rsidRPr="00694C2E">
        <w:rPr>
          <w:rFonts w:ascii="Verdana" w:hAnsi="Verdana"/>
          <w:b/>
          <w:sz w:val="20"/>
        </w:rPr>
        <w:t xml:space="preserve"> </w:t>
      </w:r>
      <w:r w:rsidR="009314AA" w:rsidRPr="001500E4">
        <w:rPr>
          <w:rFonts w:ascii="Verdana" w:hAnsi="Verdana"/>
          <w:b/>
          <w:sz w:val="20"/>
        </w:rPr>
        <w:t xml:space="preserve"> (</w:t>
      </w:r>
      <w:r w:rsidR="00146677">
        <w:rPr>
          <w:rFonts w:ascii="Verdana" w:hAnsi="Verdana"/>
          <w:b/>
          <w:sz w:val="20"/>
        </w:rPr>
        <w:t>50 points)</w:t>
      </w:r>
      <w:r w:rsidRPr="001500E4">
        <w:rPr>
          <w:rFonts w:ascii="Verdana" w:hAnsi="Verdana"/>
          <w:b/>
          <w:sz w:val="20"/>
        </w:rPr>
        <w:t xml:space="preserve"> </w:t>
      </w:r>
    </w:p>
    <w:p w14:paraId="188F97AF" w14:textId="77777777" w:rsidR="00A629B6" w:rsidRDefault="00A629B6">
      <w:pPr>
        <w:pStyle w:val="Corpsdetexte21"/>
        <w:spacing w:line="240" w:lineRule="atLeast"/>
        <w:jc w:val="both"/>
        <w:rPr>
          <w:rFonts w:ascii="Verdana" w:hAnsi="Verdana"/>
          <w:b/>
          <w:sz w:val="20"/>
        </w:rPr>
      </w:pPr>
      <w:r>
        <w:rPr>
          <w:rFonts w:ascii="Verdana" w:hAnsi="Verdana"/>
          <w:b/>
          <w:sz w:val="20"/>
        </w:rPr>
        <w:t xml:space="preserve"> </w:t>
      </w:r>
    </w:p>
    <w:p w14:paraId="57BAE1C0" w14:textId="1967A111" w:rsidR="00A629B6" w:rsidRDefault="00A629B6" w:rsidP="00877F20">
      <w:pPr>
        <w:pStyle w:val="Corpsdetexte21"/>
        <w:spacing w:line="240" w:lineRule="atLeast"/>
        <w:ind w:left="720"/>
        <w:jc w:val="both"/>
        <w:rPr>
          <w:rFonts w:ascii="Verdana" w:hAnsi="Verdana"/>
          <w:b/>
          <w:sz w:val="20"/>
        </w:rPr>
      </w:pPr>
    </w:p>
    <w:p w14:paraId="0768A0AB" w14:textId="77777777" w:rsidR="00146677" w:rsidRPr="00146677" w:rsidRDefault="00146677" w:rsidP="00070270">
      <w:pPr>
        <w:pStyle w:val="Corpsdetexte21"/>
        <w:numPr>
          <w:ilvl w:val="1"/>
          <w:numId w:val="21"/>
        </w:numPr>
        <w:spacing w:line="240" w:lineRule="atLeast"/>
        <w:rPr>
          <w:rFonts w:ascii="Trebuchet MS" w:hAnsi="Trebuchet MS" w:cs="Arial"/>
        </w:rPr>
      </w:pPr>
      <w:r w:rsidRPr="00146677">
        <w:rPr>
          <w:rFonts w:ascii="Trebuchet MS" w:hAnsi="Trebuchet MS" w:cs="Arial"/>
        </w:rPr>
        <w:t xml:space="preserve">Évalué sur la base du montant forfaitaire annuel HT de la D.P.G.F. (partie récurrente). La note maximale est attribuée à l'offre la moins disante. Les autres offres sont notées proportionnellement : </w:t>
      </w:r>
      <w:r w:rsidRPr="00146677">
        <w:rPr>
          <w:rFonts w:ascii="Trebuchet MS" w:hAnsi="Trebuchet MS" w:cs="Arial"/>
          <w:b/>
        </w:rPr>
        <w:t>35 points</w:t>
      </w:r>
    </w:p>
    <w:p w14:paraId="53E87C36" w14:textId="77777777" w:rsidR="00146677" w:rsidRPr="00146677" w:rsidRDefault="00146677" w:rsidP="00146677">
      <w:pPr>
        <w:pStyle w:val="Corpsdetexte21"/>
        <w:spacing w:line="240" w:lineRule="atLeast"/>
        <w:jc w:val="both"/>
        <w:rPr>
          <w:rFonts w:ascii="Trebuchet MS" w:hAnsi="Trebuchet MS" w:cs="Arial"/>
          <w:lang w:val="en-US"/>
        </w:rPr>
      </w:pPr>
    </w:p>
    <w:p w14:paraId="18F21762" w14:textId="77777777" w:rsidR="00146677" w:rsidRPr="00146677" w:rsidRDefault="00146677" w:rsidP="00070270">
      <w:pPr>
        <w:pStyle w:val="Corpsdetexte21"/>
        <w:numPr>
          <w:ilvl w:val="1"/>
          <w:numId w:val="21"/>
        </w:numPr>
        <w:spacing w:line="240" w:lineRule="atLeast"/>
        <w:rPr>
          <w:rFonts w:ascii="Trebuchet MS" w:hAnsi="Trebuchet MS" w:cs="Arial"/>
        </w:rPr>
      </w:pPr>
      <w:r w:rsidRPr="00146677">
        <w:rPr>
          <w:rFonts w:ascii="Trebuchet MS" w:hAnsi="Trebuchet MS" w:cs="Arial"/>
        </w:rPr>
        <w:t xml:space="preserve">Evalué sur la base des prix unitaires indiqués dans le Bordereaux des prix unitaires : </w:t>
      </w:r>
      <w:r w:rsidRPr="00146677">
        <w:rPr>
          <w:rFonts w:ascii="Trebuchet MS" w:hAnsi="Trebuchet MS" w:cs="Arial"/>
          <w:b/>
        </w:rPr>
        <w:t>15 points</w:t>
      </w:r>
    </w:p>
    <w:p w14:paraId="1B04462D" w14:textId="11EF7404" w:rsidR="00221747" w:rsidRDefault="00221747" w:rsidP="009D7727">
      <w:pPr>
        <w:pStyle w:val="Corpsdetexte21"/>
        <w:spacing w:line="240" w:lineRule="atLeast"/>
        <w:jc w:val="both"/>
        <w:rPr>
          <w:rFonts w:ascii="Verdana" w:hAnsi="Verdana"/>
          <w:b/>
          <w:sz w:val="20"/>
        </w:rPr>
      </w:pPr>
    </w:p>
    <w:p w14:paraId="37736009" w14:textId="77777777" w:rsidR="00873E47" w:rsidRPr="001500E4" w:rsidRDefault="00873E47">
      <w:pPr>
        <w:pStyle w:val="Corpsdetexte21"/>
        <w:spacing w:line="240" w:lineRule="atLeast"/>
        <w:jc w:val="both"/>
        <w:rPr>
          <w:rFonts w:ascii="Verdana" w:hAnsi="Verdana"/>
          <w:sz w:val="20"/>
        </w:rPr>
      </w:pPr>
    </w:p>
    <w:p w14:paraId="2FC8F1E5" w14:textId="5DAD53DC" w:rsidR="00DD39D5" w:rsidRPr="001500E4" w:rsidRDefault="00DD39D5" w:rsidP="00DD39D5">
      <w:pPr>
        <w:pStyle w:val="Corpsdetexte21"/>
        <w:numPr>
          <w:ilvl w:val="1"/>
          <w:numId w:val="18"/>
        </w:numPr>
        <w:spacing w:line="240" w:lineRule="atLeast"/>
        <w:jc w:val="both"/>
        <w:rPr>
          <w:rFonts w:ascii="Verdana" w:hAnsi="Verdana"/>
          <w:b/>
          <w:sz w:val="20"/>
          <w:u w:val="single"/>
        </w:rPr>
      </w:pPr>
      <w:r w:rsidRPr="001500E4">
        <w:rPr>
          <w:rFonts w:ascii="Verdana" w:hAnsi="Verdana"/>
          <w:b/>
          <w:sz w:val="20"/>
        </w:rPr>
        <w:t>–</w:t>
      </w:r>
      <w:r w:rsidR="00070270">
        <w:rPr>
          <w:rFonts w:ascii="Verdana" w:hAnsi="Verdana"/>
          <w:b/>
          <w:sz w:val="20"/>
          <w:u w:val="single"/>
        </w:rPr>
        <w:t xml:space="preserve"> ORGANISATION ET METHODOLOGIE</w:t>
      </w:r>
      <w:r>
        <w:rPr>
          <w:rFonts w:ascii="Verdana" w:hAnsi="Verdana"/>
          <w:b/>
          <w:sz w:val="20"/>
          <w:u w:val="single"/>
        </w:rPr>
        <w:t>:</w:t>
      </w:r>
      <w:r>
        <w:rPr>
          <w:rFonts w:ascii="Verdana" w:hAnsi="Verdana"/>
          <w:b/>
          <w:sz w:val="20"/>
        </w:rPr>
        <w:t xml:space="preserve"> </w:t>
      </w:r>
      <w:r w:rsidRPr="00694C2E">
        <w:rPr>
          <w:rFonts w:ascii="Verdana" w:hAnsi="Verdana"/>
          <w:b/>
          <w:sz w:val="20"/>
        </w:rPr>
        <w:t>(</w:t>
      </w:r>
      <w:r>
        <w:rPr>
          <w:rFonts w:ascii="Verdana" w:hAnsi="Verdana"/>
          <w:b/>
          <w:sz w:val="20"/>
        </w:rPr>
        <w:t>15 points)</w:t>
      </w:r>
    </w:p>
    <w:p w14:paraId="4AF4A3B9" w14:textId="77777777" w:rsidR="00DD39D5" w:rsidRPr="001500E4" w:rsidRDefault="00DD39D5" w:rsidP="00DD39D5">
      <w:pPr>
        <w:pStyle w:val="Corpsdetexte21"/>
        <w:spacing w:line="240" w:lineRule="atLeast"/>
        <w:jc w:val="both"/>
        <w:rPr>
          <w:rFonts w:ascii="Verdana" w:hAnsi="Verdana"/>
          <w:b/>
          <w:sz w:val="20"/>
          <w:u w:val="single"/>
        </w:rPr>
      </w:pPr>
    </w:p>
    <w:p w14:paraId="73E06D85" w14:textId="4585A702" w:rsidR="00DF0B54" w:rsidRDefault="00DF0B54" w:rsidP="008D57E5">
      <w:pPr>
        <w:pStyle w:val="Corpsdetexte21"/>
        <w:numPr>
          <w:ilvl w:val="0"/>
          <w:numId w:val="15"/>
        </w:numPr>
        <w:spacing w:line="240" w:lineRule="atLeast"/>
        <w:rPr>
          <w:rFonts w:ascii="Verdana" w:hAnsi="Verdana"/>
        </w:rPr>
      </w:pPr>
      <w:r>
        <w:rPr>
          <w:rFonts w:ascii="Verdana" w:hAnsi="Verdana"/>
        </w:rPr>
        <w:t xml:space="preserve">Décrivez votre méthodologie générale </w:t>
      </w:r>
      <w:r w:rsidRPr="00DF0B54">
        <w:rPr>
          <w:rFonts w:ascii="Verdana" w:hAnsi="Verdana"/>
        </w:rPr>
        <w:t>d’exploitation et de maintenance</w:t>
      </w:r>
    </w:p>
    <w:p w14:paraId="5CD8630D" w14:textId="77777777" w:rsidR="00DF0B54" w:rsidRDefault="00DF0B54" w:rsidP="00DF0B54">
      <w:pPr>
        <w:pStyle w:val="Corpsdetexte21"/>
        <w:spacing w:line="240" w:lineRule="atLeast"/>
        <w:ind w:left="1080"/>
        <w:rPr>
          <w:rFonts w:ascii="Verdana" w:hAnsi="Verdana"/>
        </w:rPr>
      </w:pPr>
    </w:p>
    <w:p w14:paraId="76F91931" w14:textId="0CC2B034" w:rsidR="00E53969" w:rsidRDefault="00DD39D5" w:rsidP="008D57E5">
      <w:pPr>
        <w:pStyle w:val="Corpsdetexte21"/>
        <w:numPr>
          <w:ilvl w:val="0"/>
          <w:numId w:val="15"/>
        </w:numPr>
        <w:spacing w:line="240" w:lineRule="atLeast"/>
        <w:rPr>
          <w:rFonts w:ascii="Verdana" w:hAnsi="Verdana"/>
        </w:rPr>
      </w:pPr>
      <w:r>
        <w:rPr>
          <w:rFonts w:ascii="Verdana" w:hAnsi="Verdana"/>
        </w:rPr>
        <w:t>Pouvez vous expliquer le</w:t>
      </w:r>
      <w:r w:rsidR="00DF0B54">
        <w:rPr>
          <w:rFonts w:ascii="Verdana" w:hAnsi="Verdana"/>
        </w:rPr>
        <w:t>s</w:t>
      </w:r>
      <w:r>
        <w:rPr>
          <w:rFonts w:ascii="Verdana" w:hAnsi="Verdana"/>
        </w:rPr>
        <w:t xml:space="preserve"> moyen</w:t>
      </w:r>
      <w:r w:rsidR="00DF0B54">
        <w:rPr>
          <w:rFonts w:ascii="Verdana" w:hAnsi="Verdana"/>
        </w:rPr>
        <w:t>s mis</w:t>
      </w:r>
      <w:r>
        <w:rPr>
          <w:rFonts w:ascii="Verdana" w:hAnsi="Verdana"/>
        </w:rPr>
        <w:t xml:space="preserve"> en œuvre pour la </w:t>
      </w:r>
      <w:r w:rsidRPr="00DD39D5">
        <w:rPr>
          <w:rFonts w:ascii="Verdana" w:hAnsi="Verdana"/>
        </w:rPr>
        <w:t>planificati</w:t>
      </w:r>
      <w:r w:rsidR="00DF0B54">
        <w:rPr>
          <w:rFonts w:ascii="Verdana" w:hAnsi="Verdana"/>
        </w:rPr>
        <w:t xml:space="preserve">on, le </w:t>
      </w:r>
      <w:r>
        <w:rPr>
          <w:rFonts w:ascii="Verdana" w:hAnsi="Verdana"/>
        </w:rPr>
        <w:t xml:space="preserve">suivi </w:t>
      </w:r>
      <w:r w:rsidR="00DF0B54">
        <w:rPr>
          <w:rFonts w:ascii="Verdana" w:hAnsi="Verdana"/>
        </w:rPr>
        <w:t xml:space="preserve">et la priorisation </w:t>
      </w:r>
      <w:r>
        <w:rPr>
          <w:rFonts w:ascii="Verdana" w:hAnsi="Verdana"/>
        </w:rPr>
        <w:t xml:space="preserve">des interventions. </w:t>
      </w:r>
    </w:p>
    <w:p w14:paraId="7826444A" w14:textId="77777777" w:rsidR="00DF0B54" w:rsidRDefault="00DF0B54" w:rsidP="00DF0B54">
      <w:pPr>
        <w:pStyle w:val="Paragraphedeliste"/>
        <w:rPr>
          <w:rFonts w:ascii="Verdana" w:hAnsi="Verdana"/>
        </w:rPr>
      </w:pPr>
    </w:p>
    <w:p w14:paraId="59794F46" w14:textId="3414570B" w:rsidR="00DF0B54" w:rsidRDefault="00DF0B54" w:rsidP="008D57E5">
      <w:pPr>
        <w:pStyle w:val="Corpsdetexte21"/>
        <w:numPr>
          <w:ilvl w:val="0"/>
          <w:numId w:val="15"/>
        </w:numPr>
        <w:spacing w:line="240" w:lineRule="atLeast"/>
        <w:rPr>
          <w:rFonts w:ascii="Verdana" w:hAnsi="Verdana"/>
        </w:rPr>
      </w:pPr>
      <w:r>
        <w:rPr>
          <w:rFonts w:ascii="Verdana" w:hAnsi="Verdana"/>
        </w:rPr>
        <w:t xml:space="preserve">Définir les modalités de </w:t>
      </w:r>
      <w:r w:rsidR="00681D0C" w:rsidRPr="00DF0B54">
        <w:rPr>
          <w:rFonts w:ascii="Verdana" w:hAnsi="Verdana"/>
        </w:rPr>
        <w:t>de coordination avec les représentants de l’Observatoire de Paris</w:t>
      </w:r>
    </w:p>
    <w:p w14:paraId="6C59B269" w14:textId="77777777" w:rsidR="00E53969" w:rsidRDefault="00E53969" w:rsidP="00E53969">
      <w:pPr>
        <w:pStyle w:val="Corpsdetexte21"/>
        <w:spacing w:line="240" w:lineRule="atLeast"/>
        <w:ind w:left="1080"/>
        <w:rPr>
          <w:rFonts w:ascii="Verdana" w:hAnsi="Verdana"/>
        </w:rPr>
      </w:pPr>
    </w:p>
    <w:p w14:paraId="1A384B4F" w14:textId="65498F1D" w:rsidR="00DD39D5" w:rsidRDefault="00DF0B54" w:rsidP="008D57E5">
      <w:pPr>
        <w:pStyle w:val="Corpsdetexte21"/>
        <w:numPr>
          <w:ilvl w:val="0"/>
          <w:numId w:val="15"/>
        </w:numPr>
        <w:spacing w:line="240" w:lineRule="atLeast"/>
        <w:rPr>
          <w:rFonts w:ascii="Verdana" w:hAnsi="Verdana"/>
        </w:rPr>
      </w:pPr>
      <w:r>
        <w:rPr>
          <w:rFonts w:ascii="Verdana" w:hAnsi="Verdana"/>
        </w:rPr>
        <w:t>L’</w:t>
      </w:r>
      <w:r w:rsidR="00DD39D5" w:rsidRPr="00E53969">
        <w:rPr>
          <w:rFonts w:ascii="Verdana" w:hAnsi="Verdana"/>
        </w:rPr>
        <w:t>Obs</w:t>
      </w:r>
      <w:r w:rsidR="00DD39D5" w:rsidRPr="00714A3A">
        <w:rPr>
          <w:rFonts w:ascii="Verdana" w:hAnsi="Verdana"/>
        </w:rPr>
        <w:t xml:space="preserve">ervatoire etant un etablissement qui fonctionne 24h/24 et 7j/7 comment vous prenez en compte </w:t>
      </w:r>
      <w:r>
        <w:rPr>
          <w:rFonts w:ascii="Verdana" w:hAnsi="Verdana"/>
        </w:rPr>
        <w:t>l</w:t>
      </w:r>
      <w:r w:rsidR="00DD39D5" w:rsidRPr="00714A3A">
        <w:rPr>
          <w:rFonts w:ascii="Verdana" w:hAnsi="Verdana"/>
        </w:rPr>
        <w:t>es contraintes d’exploitation propres aux sites de l’Observatoire de Paris ?</w:t>
      </w:r>
    </w:p>
    <w:p w14:paraId="4E2EC187" w14:textId="77777777" w:rsidR="00DF0B54" w:rsidRDefault="00DF0B54" w:rsidP="00DF0B54">
      <w:pPr>
        <w:pStyle w:val="Paragraphedeliste"/>
        <w:rPr>
          <w:rFonts w:ascii="Verdana" w:hAnsi="Verdana"/>
        </w:rPr>
      </w:pPr>
    </w:p>
    <w:p w14:paraId="415085C3" w14:textId="3B103264" w:rsidR="00DF0B54" w:rsidRPr="00DF0B54" w:rsidRDefault="00DF0B54" w:rsidP="008D57E5">
      <w:pPr>
        <w:pStyle w:val="Corpsdetexte21"/>
        <w:numPr>
          <w:ilvl w:val="0"/>
          <w:numId w:val="15"/>
        </w:numPr>
        <w:spacing w:line="240" w:lineRule="atLeast"/>
        <w:rPr>
          <w:rFonts w:ascii="Verdana" w:hAnsi="Verdana"/>
        </w:rPr>
      </w:pPr>
      <w:r>
        <w:rPr>
          <w:rFonts w:ascii="Verdana" w:hAnsi="Verdana"/>
        </w:rPr>
        <w:t>P</w:t>
      </w:r>
      <w:r w:rsidRPr="00E53969">
        <w:rPr>
          <w:rFonts w:ascii="Verdana" w:hAnsi="Verdana"/>
        </w:rPr>
        <w:t xml:space="preserve">rocédures de consignation / déconsignation conformes à la réglementation et aux normes de sécurité </w:t>
      </w:r>
    </w:p>
    <w:p w14:paraId="65DC4373" w14:textId="77777777" w:rsidR="00E53969" w:rsidRDefault="00E53969" w:rsidP="00E53969">
      <w:pPr>
        <w:pStyle w:val="Paragraphedeliste"/>
        <w:rPr>
          <w:rFonts w:ascii="Verdana" w:hAnsi="Verdana"/>
        </w:rPr>
      </w:pPr>
    </w:p>
    <w:p w14:paraId="228DF7F2" w14:textId="77777777" w:rsidR="00E53969" w:rsidRDefault="00E53969" w:rsidP="00E53969">
      <w:pPr>
        <w:pStyle w:val="Corpsdetexte21"/>
        <w:spacing w:line="240" w:lineRule="atLeast"/>
        <w:ind w:left="1080"/>
        <w:rPr>
          <w:rFonts w:ascii="Verdana" w:hAnsi="Verdana"/>
        </w:rPr>
      </w:pPr>
    </w:p>
    <w:p w14:paraId="15044575" w14:textId="5691951A" w:rsidR="00E53969" w:rsidRDefault="00E53969" w:rsidP="008D57E5">
      <w:pPr>
        <w:pStyle w:val="Corpsdetexte21"/>
        <w:numPr>
          <w:ilvl w:val="0"/>
          <w:numId w:val="15"/>
        </w:numPr>
        <w:spacing w:line="240" w:lineRule="atLeast"/>
        <w:rPr>
          <w:rFonts w:ascii="Verdana" w:hAnsi="Verdana"/>
        </w:rPr>
      </w:pPr>
      <w:r w:rsidRPr="00E53969">
        <w:rPr>
          <w:rFonts w:ascii="Verdana" w:hAnsi="Verdana"/>
        </w:rPr>
        <w:t>En cas de demande de dépannage d'urgence, comment procédez-vous? De support mettez vous à disposition pour réceptionner les demandes d'intervention: site internet, hot line, courriel, fax? Pourriez-vous décrire quels sont les protocoles de mise en sécurité systématiques et les mesures provisoires éventuellement prises dès l'arrivée sur place?</w:t>
      </w:r>
    </w:p>
    <w:p w14:paraId="2EBC6E63" w14:textId="77777777" w:rsidR="00E53969" w:rsidRPr="00E53969" w:rsidRDefault="00E53969" w:rsidP="00E53969">
      <w:pPr>
        <w:pStyle w:val="Corpsdetexte21"/>
        <w:spacing w:line="240" w:lineRule="atLeast"/>
        <w:ind w:left="1080"/>
        <w:rPr>
          <w:rFonts w:ascii="Verdana" w:hAnsi="Verdana"/>
        </w:rPr>
      </w:pPr>
    </w:p>
    <w:p w14:paraId="017841FA" w14:textId="77777777" w:rsidR="00E53969" w:rsidRDefault="00E53969" w:rsidP="00E53969">
      <w:pPr>
        <w:pStyle w:val="Paragraphedeliste"/>
        <w:rPr>
          <w:rFonts w:ascii="Verdana" w:hAnsi="Verdana"/>
        </w:rPr>
      </w:pPr>
    </w:p>
    <w:p w14:paraId="05619F67" w14:textId="489C35BD" w:rsidR="00E53969" w:rsidRDefault="0055647E" w:rsidP="008D57E5">
      <w:pPr>
        <w:pStyle w:val="Corpsdetexte21"/>
        <w:numPr>
          <w:ilvl w:val="0"/>
          <w:numId w:val="15"/>
        </w:numPr>
        <w:spacing w:line="240" w:lineRule="atLeast"/>
        <w:rPr>
          <w:rFonts w:ascii="Verdana" w:hAnsi="Verdana"/>
        </w:rPr>
      </w:pPr>
      <w:r>
        <w:rPr>
          <w:rFonts w:ascii="Verdana" w:hAnsi="Verdana"/>
        </w:rPr>
        <w:t>M</w:t>
      </w:r>
      <w:r w:rsidR="00DD39D5" w:rsidRPr="00E53969">
        <w:rPr>
          <w:rFonts w:ascii="Verdana" w:hAnsi="Verdana"/>
        </w:rPr>
        <w:t xml:space="preserve">odalités de traçabilité et de reporting des interventions Comment s'organise les relations de travail, le suivi des prestations entre le chef de chantier et son équipe, présentez un organigramme de mission d'organisation des équipes? </w:t>
      </w:r>
    </w:p>
    <w:p w14:paraId="02A358BB" w14:textId="4B4FDD2C" w:rsidR="00E53969" w:rsidRDefault="00E53969" w:rsidP="00E53969">
      <w:pPr>
        <w:pStyle w:val="Paragraphedeliste"/>
        <w:rPr>
          <w:rFonts w:ascii="Verdana" w:hAnsi="Verdana"/>
          <w:color w:val="000000"/>
        </w:rPr>
      </w:pPr>
    </w:p>
    <w:p w14:paraId="48281AF0" w14:textId="77777777" w:rsidR="00DF0B54" w:rsidRDefault="00DF0B54" w:rsidP="00E53969">
      <w:pPr>
        <w:pStyle w:val="Paragraphedeliste"/>
        <w:rPr>
          <w:rFonts w:ascii="Verdana" w:hAnsi="Verdana"/>
          <w:color w:val="000000"/>
        </w:rPr>
      </w:pPr>
    </w:p>
    <w:p w14:paraId="61136111" w14:textId="09C5ADE0" w:rsidR="00DD39D5" w:rsidRPr="00E53969" w:rsidRDefault="00DD39D5" w:rsidP="008D57E5">
      <w:pPr>
        <w:pStyle w:val="Corpsdetexte21"/>
        <w:numPr>
          <w:ilvl w:val="0"/>
          <w:numId w:val="15"/>
        </w:numPr>
        <w:spacing w:line="240" w:lineRule="atLeast"/>
        <w:rPr>
          <w:rFonts w:ascii="Verdana" w:hAnsi="Verdana"/>
        </w:rPr>
      </w:pPr>
      <w:r w:rsidRPr="00E53969">
        <w:rPr>
          <w:rFonts w:ascii="Verdana" w:hAnsi="Verdana"/>
          <w:color w:val="000000"/>
        </w:rPr>
        <w:t xml:space="preserve">Comment gérez-vous l'astreinte et les demandes d'intervention en urgence en termes de planning et de mutualisation géographique ? </w:t>
      </w:r>
    </w:p>
    <w:p w14:paraId="2066E115" w14:textId="77777777" w:rsidR="00DD39D5" w:rsidRDefault="00DD39D5" w:rsidP="00DD39D5">
      <w:pPr>
        <w:pStyle w:val="Corpsdetexte21"/>
        <w:spacing w:line="240" w:lineRule="atLeast"/>
        <w:jc w:val="both"/>
        <w:rPr>
          <w:rFonts w:ascii="Verdana" w:hAnsi="Verdana"/>
          <w:sz w:val="20"/>
        </w:rPr>
      </w:pPr>
    </w:p>
    <w:p w14:paraId="249D2309" w14:textId="77777777" w:rsidR="00DD39D5" w:rsidRDefault="00DD39D5">
      <w:pPr>
        <w:pStyle w:val="Corpsdetexte21"/>
        <w:spacing w:line="240" w:lineRule="atLeast"/>
        <w:jc w:val="both"/>
        <w:rPr>
          <w:rFonts w:ascii="Verdana" w:hAnsi="Verdana"/>
          <w:b/>
          <w:sz w:val="20"/>
        </w:rPr>
      </w:pPr>
    </w:p>
    <w:p w14:paraId="60381894" w14:textId="3D6A4765" w:rsidR="00DD46AA" w:rsidRPr="001500E4" w:rsidRDefault="00AB1F38">
      <w:pPr>
        <w:pStyle w:val="Corpsdetexte21"/>
        <w:spacing w:line="240" w:lineRule="atLeast"/>
        <w:jc w:val="both"/>
        <w:rPr>
          <w:rFonts w:ascii="Verdana" w:hAnsi="Verdana"/>
          <w:b/>
          <w:sz w:val="20"/>
        </w:rPr>
      </w:pPr>
      <w:r w:rsidRPr="001500E4">
        <w:rPr>
          <w:rFonts w:ascii="Verdana" w:hAnsi="Verdana"/>
          <w:b/>
          <w:sz w:val="20"/>
        </w:rPr>
        <w:t>2</w:t>
      </w:r>
      <w:r w:rsidR="00DD39D5">
        <w:rPr>
          <w:rFonts w:ascii="Verdana" w:hAnsi="Verdana"/>
          <w:b/>
          <w:sz w:val="20"/>
        </w:rPr>
        <w:t>.2</w:t>
      </w:r>
      <w:r w:rsidR="00DD46AA" w:rsidRPr="001500E4">
        <w:rPr>
          <w:rFonts w:ascii="Verdana" w:hAnsi="Verdana"/>
          <w:b/>
          <w:sz w:val="20"/>
        </w:rPr>
        <w:t xml:space="preserve"> </w:t>
      </w:r>
      <w:r w:rsidR="00694C2E">
        <w:rPr>
          <w:rFonts w:ascii="Verdana" w:hAnsi="Verdana"/>
          <w:b/>
          <w:sz w:val="20"/>
        </w:rPr>
        <w:t>–</w:t>
      </w:r>
      <w:r w:rsidR="00DD46AA" w:rsidRPr="001500E4">
        <w:rPr>
          <w:rFonts w:ascii="Verdana" w:hAnsi="Verdana"/>
          <w:b/>
          <w:sz w:val="20"/>
        </w:rPr>
        <w:t xml:space="preserve"> </w:t>
      </w:r>
      <w:r w:rsidR="0055647E">
        <w:rPr>
          <w:rFonts w:ascii="Verdana" w:hAnsi="Verdana"/>
          <w:b/>
          <w:sz w:val="20"/>
          <w:u w:val="single"/>
        </w:rPr>
        <w:t>MOYENS HUMAINS ET TECHNIQUES MIS À DISPOSITION</w:t>
      </w:r>
      <w:r w:rsidR="00694C2E">
        <w:rPr>
          <w:rFonts w:ascii="Verdana" w:hAnsi="Verdana"/>
          <w:b/>
          <w:sz w:val="20"/>
          <w:u w:val="single"/>
        </w:rPr>
        <w:t>:</w:t>
      </w:r>
      <w:r w:rsidR="00694C2E" w:rsidRPr="00694C2E">
        <w:rPr>
          <w:rFonts w:ascii="Verdana" w:hAnsi="Verdana"/>
          <w:b/>
          <w:sz w:val="20"/>
        </w:rPr>
        <w:t xml:space="preserve"> </w:t>
      </w:r>
      <w:r w:rsidR="009314AA" w:rsidRPr="001500E4">
        <w:rPr>
          <w:rFonts w:ascii="Verdana" w:hAnsi="Verdana"/>
          <w:b/>
          <w:sz w:val="20"/>
        </w:rPr>
        <w:t xml:space="preserve"> (</w:t>
      </w:r>
      <w:r w:rsidR="00DD39D5">
        <w:rPr>
          <w:rFonts w:ascii="Verdana" w:hAnsi="Verdana"/>
          <w:b/>
          <w:sz w:val="20"/>
        </w:rPr>
        <w:t>15 points)</w:t>
      </w:r>
    </w:p>
    <w:p w14:paraId="6313C167" w14:textId="77777777" w:rsidR="00DD46AA" w:rsidRPr="001500E4" w:rsidRDefault="00DD46AA">
      <w:pPr>
        <w:pStyle w:val="Corpsdetexte21"/>
        <w:spacing w:line="240" w:lineRule="atLeast"/>
        <w:jc w:val="both"/>
        <w:rPr>
          <w:rFonts w:ascii="Verdana" w:hAnsi="Verdana"/>
          <w:sz w:val="20"/>
        </w:rPr>
      </w:pPr>
    </w:p>
    <w:p w14:paraId="07EF6BE1" w14:textId="7F14CA5A" w:rsidR="00187976" w:rsidRPr="00DD358A" w:rsidRDefault="00187976" w:rsidP="00873E47">
      <w:pPr>
        <w:pStyle w:val="Corpsdetexte21"/>
        <w:spacing w:line="240" w:lineRule="atLeast"/>
        <w:jc w:val="both"/>
        <w:rPr>
          <w:rFonts w:ascii="Verdana" w:hAnsi="Verdana"/>
          <w:szCs w:val="24"/>
        </w:rPr>
      </w:pPr>
      <w:r w:rsidRPr="00DD358A">
        <w:rPr>
          <w:rFonts w:ascii="Verdana" w:hAnsi="Verdana"/>
          <w:szCs w:val="24"/>
        </w:rPr>
        <w:t>NOTA : Il s’agit de permettre au Maître d’ouvrage (et au Maître d’œuvre)  de connaître les dispositions prises par l’Entreprise pour gérer la qualité générale de ses travaux. Il y a donc lieu de préciser dans ce chapitre les moyens en personnels affectés aux travaux et à l’organisation, et non les moyens humains et matériels dont l’Entreprise dispose en globalité.</w:t>
      </w:r>
    </w:p>
    <w:p w14:paraId="5BA3C87E" w14:textId="756C26C3" w:rsidR="00486993" w:rsidRPr="00DD358A" w:rsidRDefault="00486993" w:rsidP="00873E47">
      <w:pPr>
        <w:pStyle w:val="Corpsdetexte21"/>
        <w:spacing w:line="240" w:lineRule="atLeast"/>
        <w:jc w:val="both"/>
        <w:rPr>
          <w:rFonts w:ascii="Verdana" w:hAnsi="Verdana"/>
          <w:szCs w:val="24"/>
        </w:rPr>
      </w:pPr>
    </w:p>
    <w:p w14:paraId="51180911" w14:textId="1A8FF4E6" w:rsidR="00486993" w:rsidRPr="00DD358A" w:rsidRDefault="00486993" w:rsidP="00873E47">
      <w:pPr>
        <w:pStyle w:val="Corpsdetexte21"/>
        <w:spacing w:line="240" w:lineRule="atLeast"/>
        <w:jc w:val="both"/>
        <w:rPr>
          <w:rFonts w:ascii="Verdana" w:hAnsi="Verdana"/>
          <w:szCs w:val="24"/>
        </w:rPr>
      </w:pPr>
      <w:r w:rsidRPr="00DD358A">
        <w:rPr>
          <w:rFonts w:ascii="Verdana" w:hAnsi="Verdana"/>
          <w:szCs w:val="24"/>
        </w:rPr>
        <w:t xml:space="preserve">Ce critère sera apprécié en fonction des élémennts suivants : </w:t>
      </w:r>
    </w:p>
    <w:p w14:paraId="070A59F4" w14:textId="77777777" w:rsidR="00187976" w:rsidRPr="00DD358A" w:rsidRDefault="00187976" w:rsidP="00873E47">
      <w:pPr>
        <w:pStyle w:val="Corpsdetexte21"/>
        <w:spacing w:line="240" w:lineRule="atLeast"/>
        <w:jc w:val="both"/>
        <w:rPr>
          <w:rFonts w:ascii="Verdana" w:hAnsi="Verdana"/>
          <w:szCs w:val="24"/>
        </w:rPr>
      </w:pPr>
    </w:p>
    <w:p w14:paraId="3329967F" w14:textId="6B3C497C" w:rsidR="00187976" w:rsidRPr="00DD358A" w:rsidRDefault="008D57E5" w:rsidP="00187976">
      <w:pPr>
        <w:pStyle w:val="Corpsdetexte21"/>
        <w:spacing w:line="240" w:lineRule="atLeast"/>
        <w:jc w:val="both"/>
        <w:rPr>
          <w:rFonts w:ascii="Verdana" w:hAnsi="Verdana"/>
          <w:szCs w:val="24"/>
        </w:rPr>
      </w:pPr>
      <w:r>
        <w:rPr>
          <w:rFonts w:ascii="Verdana" w:hAnsi="Verdana"/>
          <w:szCs w:val="24"/>
        </w:rPr>
        <w:t xml:space="preserve">1 </w:t>
      </w:r>
      <w:r w:rsidR="00187976" w:rsidRPr="00DD358A">
        <w:rPr>
          <w:rFonts w:ascii="Verdana" w:hAnsi="Verdana"/>
          <w:szCs w:val="24"/>
        </w:rPr>
        <w:t xml:space="preserve">– </w:t>
      </w:r>
      <w:r w:rsidR="00187976" w:rsidRPr="00DD358A">
        <w:rPr>
          <w:rFonts w:ascii="Verdana" w:hAnsi="Verdana"/>
          <w:szCs w:val="24"/>
          <w:u w:val="single"/>
        </w:rPr>
        <w:t>Moyens humains</w:t>
      </w:r>
      <w:r w:rsidR="00187976" w:rsidRPr="00DD358A">
        <w:rPr>
          <w:rFonts w:ascii="Verdana" w:hAnsi="Verdana"/>
          <w:szCs w:val="24"/>
        </w:rPr>
        <w:t xml:space="preserve"> </w:t>
      </w:r>
    </w:p>
    <w:p w14:paraId="5D7F4A18" w14:textId="77777777" w:rsidR="00187976" w:rsidRPr="00DD358A" w:rsidRDefault="00187976" w:rsidP="00187976">
      <w:pPr>
        <w:pStyle w:val="Corpsdetexte21"/>
        <w:spacing w:line="240" w:lineRule="atLeast"/>
        <w:jc w:val="both"/>
        <w:rPr>
          <w:rFonts w:ascii="Verdana" w:hAnsi="Verdana"/>
          <w:szCs w:val="24"/>
        </w:rPr>
      </w:pPr>
    </w:p>
    <w:p w14:paraId="774A7141" w14:textId="357EDCE5" w:rsidR="00187976" w:rsidRPr="00DD358A" w:rsidRDefault="00070270" w:rsidP="008D57E5">
      <w:pPr>
        <w:pStyle w:val="Corpsdetexte21"/>
        <w:numPr>
          <w:ilvl w:val="0"/>
          <w:numId w:val="15"/>
        </w:numPr>
        <w:spacing w:line="240" w:lineRule="atLeast"/>
        <w:jc w:val="both"/>
        <w:rPr>
          <w:rFonts w:ascii="Verdana" w:hAnsi="Verdana"/>
          <w:szCs w:val="24"/>
        </w:rPr>
      </w:pPr>
      <w:r>
        <w:rPr>
          <w:rFonts w:ascii="Verdana" w:hAnsi="Verdana"/>
          <w:szCs w:val="24"/>
        </w:rPr>
        <w:t xml:space="preserve">Composition </w:t>
      </w:r>
      <w:r w:rsidR="00DF0B54">
        <w:rPr>
          <w:rFonts w:ascii="Verdana" w:hAnsi="Verdana"/>
          <w:szCs w:val="24"/>
        </w:rPr>
        <w:t xml:space="preserve">et organisation </w:t>
      </w:r>
      <w:r>
        <w:rPr>
          <w:rFonts w:ascii="Verdana" w:hAnsi="Verdana"/>
          <w:szCs w:val="24"/>
        </w:rPr>
        <w:t>de l’équipe</w:t>
      </w:r>
      <w:r w:rsidR="00187976" w:rsidRPr="00DD358A">
        <w:rPr>
          <w:rFonts w:ascii="Verdana" w:hAnsi="Verdana"/>
          <w:szCs w:val="24"/>
        </w:rPr>
        <w:t xml:space="preserve"> affectée à l’opération avec les coordonnées de chacun (</w:t>
      </w:r>
      <w:r w:rsidR="00B700C2" w:rsidRPr="00DD358A">
        <w:rPr>
          <w:rFonts w:ascii="Verdana" w:hAnsi="Verdana"/>
          <w:szCs w:val="24"/>
        </w:rPr>
        <w:t>É</w:t>
      </w:r>
      <w:r w:rsidR="00187976" w:rsidRPr="00DD358A">
        <w:rPr>
          <w:rFonts w:ascii="Verdana" w:hAnsi="Verdana"/>
          <w:szCs w:val="24"/>
        </w:rPr>
        <w:t xml:space="preserve">tudes, </w:t>
      </w:r>
      <w:r w:rsidR="00B700C2" w:rsidRPr="00DD358A">
        <w:rPr>
          <w:rFonts w:ascii="Verdana" w:hAnsi="Verdana"/>
          <w:szCs w:val="24"/>
        </w:rPr>
        <w:t xml:space="preserve">Plan Assurance Qualité </w:t>
      </w:r>
      <w:r w:rsidR="00187976" w:rsidRPr="00DD358A">
        <w:rPr>
          <w:rFonts w:ascii="Verdana" w:hAnsi="Verdana"/>
          <w:szCs w:val="24"/>
        </w:rPr>
        <w:t>PAQ, Réalisation</w:t>
      </w:r>
      <w:r w:rsidR="001B0D40" w:rsidRPr="00DD358A">
        <w:rPr>
          <w:rFonts w:ascii="Verdana" w:hAnsi="Verdana"/>
          <w:szCs w:val="24"/>
        </w:rPr>
        <w:t>s</w:t>
      </w:r>
      <w:r w:rsidR="0055647E">
        <w:rPr>
          <w:rFonts w:ascii="Verdana" w:hAnsi="Verdana"/>
          <w:szCs w:val="24"/>
        </w:rPr>
        <w:t>, encadrements</w:t>
      </w:r>
      <w:r w:rsidR="00187976" w:rsidRPr="00DD358A">
        <w:rPr>
          <w:rFonts w:ascii="Verdana" w:hAnsi="Verdana"/>
          <w:szCs w:val="24"/>
        </w:rPr>
        <w:t>…)</w:t>
      </w:r>
    </w:p>
    <w:p w14:paraId="572855CC" w14:textId="7C714066" w:rsidR="00DF0B54" w:rsidRDefault="00187976" w:rsidP="008D57E5">
      <w:pPr>
        <w:pStyle w:val="Corpsdetexte21"/>
        <w:spacing w:line="240" w:lineRule="atLeast"/>
        <w:ind w:left="720"/>
        <w:jc w:val="both"/>
        <w:rPr>
          <w:rFonts w:ascii="Verdana" w:hAnsi="Verdana"/>
          <w:szCs w:val="24"/>
        </w:rPr>
      </w:pPr>
      <w:r w:rsidRPr="00DD358A">
        <w:rPr>
          <w:rFonts w:ascii="Verdana" w:hAnsi="Verdana"/>
          <w:szCs w:val="24"/>
        </w:rPr>
        <w:t>Vous pouvez indiquer les partenaires que vous utilisez alors qu’ils ne sont pas intégrés à l’entreprise.</w:t>
      </w:r>
    </w:p>
    <w:p w14:paraId="1FC082F7" w14:textId="7293899C" w:rsidR="00DF0B54" w:rsidRDefault="00DF0B54" w:rsidP="00187976">
      <w:pPr>
        <w:pStyle w:val="Corpsdetexte21"/>
        <w:spacing w:line="240" w:lineRule="atLeast"/>
        <w:jc w:val="both"/>
        <w:rPr>
          <w:rFonts w:ascii="Verdana" w:hAnsi="Verdana"/>
          <w:szCs w:val="24"/>
        </w:rPr>
      </w:pPr>
    </w:p>
    <w:p w14:paraId="64536B69" w14:textId="27864E9E" w:rsidR="0055647E" w:rsidRPr="00DF0B54" w:rsidRDefault="0055647E" w:rsidP="008D57E5">
      <w:pPr>
        <w:pStyle w:val="Corpsdetexte21"/>
        <w:numPr>
          <w:ilvl w:val="0"/>
          <w:numId w:val="15"/>
        </w:numPr>
        <w:spacing w:line="240" w:lineRule="atLeast"/>
        <w:jc w:val="both"/>
        <w:rPr>
          <w:rFonts w:ascii="Verdana" w:hAnsi="Verdana"/>
          <w:szCs w:val="24"/>
        </w:rPr>
      </w:pPr>
      <w:r w:rsidRPr="00DD358A">
        <w:rPr>
          <w:rFonts w:ascii="Verdana" w:hAnsi="Verdana"/>
          <w:szCs w:val="24"/>
        </w:rPr>
        <w:t xml:space="preserve">Présentez le niveau de </w:t>
      </w:r>
      <w:r w:rsidRPr="00DD358A">
        <w:rPr>
          <w:rFonts w:ascii="Verdana" w:hAnsi="Verdana"/>
          <w:color w:val="000000"/>
          <w:szCs w:val="24"/>
        </w:rPr>
        <w:t xml:space="preserve">qualification des personnels affectés à l'exécution des travaux et l'équipe de chantier dans son ensemble et vos différents habilitations, le cas échéant (lot electricité, plomberie)? </w:t>
      </w:r>
    </w:p>
    <w:p w14:paraId="665E349E" w14:textId="1FE45CF5" w:rsidR="0055647E" w:rsidRPr="00DD358A" w:rsidRDefault="0055647E" w:rsidP="0055647E">
      <w:pPr>
        <w:overflowPunct/>
        <w:autoSpaceDE/>
        <w:autoSpaceDN/>
        <w:adjustRightInd/>
        <w:jc w:val="both"/>
        <w:textAlignment w:val="auto"/>
        <w:rPr>
          <w:rFonts w:ascii="Verdana" w:hAnsi="Verdana"/>
          <w:color w:val="000000"/>
          <w:sz w:val="24"/>
          <w:szCs w:val="24"/>
        </w:rPr>
      </w:pPr>
    </w:p>
    <w:p w14:paraId="471581DE" w14:textId="1D839557" w:rsidR="0055647E" w:rsidRPr="00DD358A" w:rsidRDefault="0055647E" w:rsidP="008D57E5">
      <w:pPr>
        <w:pStyle w:val="Corpsdetexte21"/>
        <w:numPr>
          <w:ilvl w:val="0"/>
          <w:numId w:val="15"/>
        </w:numPr>
        <w:spacing w:line="240" w:lineRule="atLeast"/>
        <w:jc w:val="both"/>
        <w:rPr>
          <w:rFonts w:ascii="Verdana" w:hAnsi="Verdana"/>
          <w:szCs w:val="24"/>
        </w:rPr>
      </w:pPr>
      <w:r w:rsidRPr="00DD358A">
        <w:rPr>
          <w:rFonts w:ascii="Verdana" w:hAnsi="Verdana"/>
          <w:color w:val="000000"/>
          <w:szCs w:val="24"/>
        </w:rPr>
        <w:t>Présentez la formation professionnelle, la place dans l'organigramme, l'expérience, le niveau de qualification et le CV du chef de chantier chargé du suivi des travaux</w:t>
      </w:r>
    </w:p>
    <w:p w14:paraId="081AEA60" w14:textId="77777777" w:rsidR="0055647E" w:rsidRPr="00DD358A" w:rsidRDefault="0055647E" w:rsidP="00187976">
      <w:pPr>
        <w:pStyle w:val="Corpsdetexte21"/>
        <w:spacing w:line="240" w:lineRule="atLeast"/>
        <w:jc w:val="both"/>
        <w:rPr>
          <w:rFonts w:ascii="Verdana" w:hAnsi="Verdana"/>
          <w:szCs w:val="24"/>
        </w:rPr>
      </w:pPr>
    </w:p>
    <w:p w14:paraId="3CA7F05A" w14:textId="77777777" w:rsidR="001B0D40" w:rsidRPr="00DD358A" w:rsidRDefault="001B0D40" w:rsidP="00187976">
      <w:pPr>
        <w:pStyle w:val="Corpsdetexte21"/>
        <w:spacing w:line="240" w:lineRule="atLeast"/>
        <w:jc w:val="both"/>
        <w:rPr>
          <w:rFonts w:ascii="Verdana" w:hAnsi="Verdana"/>
          <w:szCs w:val="24"/>
        </w:rPr>
      </w:pPr>
    </w:p>
    <w:p w14:paraId="11BC7800" w14:textId="669CDFC0" w:rsidR="00187976" w:rsidRPr="00DD358A" w:rsidRDefault="00187976" w:rsidP="008D57E5">
      <w:pPr>
        <w:pStyle w:val="Corpsdetexte21"/>
        <w:numPr>
          <w:ilvl w:val="0"/>
          <w:numId w:val="15"/>
        </w:numPr>
        <w:spacing w:line="240" w:lineRule="atLeast"/>
        <w:jc w:val="both"/>
        <w:rPr>
          <w:rFonts w:ascii="Verdana" w:hAnsi="Verdana"/>
          <w:szCs w:val="24"/>
        </w:rPr>
      </w:pPr>
      <w:r w:rsidRPr="00DD358A">
        <w:rPr>
          <w:rFonts w:ascii="Verdana" w:hAnsi="Verdana"/>
          <w:szCs w:val="24"/>
        </w:rPr>
        <w:t>Nombre de personnes affectées au chantier (mini ou maxi selon planning) :</w:t>
      </w:r>
    </w:p>
    <w:p w14:paraId="06546089" w14:textId="77777777" w:rsidR="00187976" w:rsidRPr="00DD358A" w:rsidRDefault="00187976" w:rsidP="00187976">
      <w:pPr>
        <w:pStyle w:val="Corpsdetexte21"/>
        <w:spacing w:line="240" w:lineRule="atLeast"/>
        <w:jc w:val="both"/>
        <w:rPr>
          <w:rFonts w:ascii="Verdana" w:hAnsi="Verdana"/>
          <w:szCs w:val="24"/>
        </w:rPr>
      </w:pPr>
    </w:p>
    <w:p w14:paraId="6E0814A6" w14:textId="77777777" w:rsidR="00187976" w:rsidRPr="00DD358A" w:rsidRDefault="00187976" w:rsidP="00187976">
      <w:pPr>
        <w:pStyle w:val="Corpsdetexte21"/>
        <w:spacing w:line="240" w:lineRule="atLeast"/>
        <w:jc w:val="both"/>
        <w:rPr>
          <w:rFonts w:ascii="Verdana" w:hAnsi="Verdana"/>
          <w:szCs w:val="24"/>
        </w:rPr>
      </w:pPr>
      <w:r w:rsidRPr="00DD358A">
        <w:rPr>
          <w:rFonts w:ascii="Verdana" w:hAnsi="Verdana"/>
          <w:szCs w:val="24"/>
        </w:rPr>
        <w:t>-</w:t>
      </w:r>
      <w:r w:rsidRPr="00DD358A">
        <w:rPr>
          <w:rFonts w:ascii="Verdana" w:hAnsi="Verdana"/>
          <w:szCs w:val="24"/>
        </w:rPr>
        <w:tab/>
        <w:t>Conducteur de travaux</w:t>
      </w:r>
    </w:p>
    <w:p w14:paraId="470D1CF0" w14:textId="77777777" w:rsidR="00187976" w:rsidRPr="00DD358A" w:rsidRDefault="00187976" w:rsidP="00187976">
      <w:pPr>
        <w:pStyle w:val="Corpsdetexte21"/>
        <w:spacing w:line="240" w:lineRule="atLeast"/>
        <w:jc w:val="both"/>
        <w:rPr>
          <w:rFonts w:ascii="Verdana" w:hAnsi="Verdana"/>
          <w:szCs w:val="24"/>
        </w:rPr>
      </w:pPr>
      <w:r w:rsidRPr="00DD358A">
        <w:rPr>
          <w:rFonts w:ascii="Verdana" w:hAnsi="Verdana"/>
          <w:szCs w:val="24"/>
        </w:rPr>
        <w:t>-</w:t>
      </w:r>
      <w:r w:rsidRPr="00DD358A">
        <w:rPr>
          <w:rFonts w:ascii="Verdana" w:hAnsi="Verdana"/>
          <w:szCs w:val="24"/>
        </w:rPr>
        <w:tab/>
        <w:t>Chef de chantier</w:t>
      </w:r>
    </w:p>
    <w:p w14:paraId="5D1C0E1C" w14:textId="77777777" w:rsidR="00187976" w:rsidRPr="00DD358A" w:rsidRDefault="00187976" w:rsidP="00187976">
      <w:pPr>
        <w:pStyle w:val="Corpsdetexte21"/>
        <w:spacing w:line="240" w:lineRule="atLeast"/>
        <w:jc w:val="both"/>
        <w:rPr>
          <w:rFonts w:ascii="Verdana" w:hAnsi="Verdana"/>
          <w:szCs w:val="24"/>
        </w:rPr>
      </w:pPr>
      <w:r w:rsidRPr="00DD358A">
        <w:rPr>
          <w:rFonts w:ascii="Verdana" w:hAnsi="Verdana"/>
          <w:szCs w:val="24"/>
        </w:rPr>
        <w:t>-</w:t>
      </w:r>
      <w:r w:rsidRPr="00DD358A">
        <w:rPr>
          <w:rFonts w:ascii="Verdana" w:hAnsi="Verdana"/>
          <w:szCs w:val="24"/>
        </w:rPr>
        <w:tab/>
        <w:t>OP 2</w:t>
      </w:r>
    </w:p>
    <w:p w14:paraId="185629BB" w14:textId="77777777" w:rsidR="00187976" w:rsidRPr="00DD358A" w:rsidRDefault="00187976" w:rsidP="00187976">
      <w:pPr>
        <w:pStyle w:val="Corpsdetexte21"/>
        <w:spacing w:line="240" w:lineRule="atLeast"/>
        <w:jc w:val="both"/>
        <w:rPr>
          <w:rFonts w:ascii="Verdana" w:hAnsi="Verdana"/>
          <w:szCs w:val="24"/>
        </w:rPr>
      </w:pPr>
      <w:r w:rsidRPr="00DD358A">
        <w:rPr>
          <w:rFonts w:ascii="Verdana" w:hAnsi="Verdana"/>
          <w:szCs w:val="24"/>
        </w:rPr>
        <w:t>-</w:t>
      </w:r>
      <w:r w:rsidRPr="00DD358A">
        <w:rPr>
          <w:rFonts w:ascii="Verdana" w:hAnsi="Verdana"/>
          <w:szCs w:val="24"/>
        </w:rPr>
        <w:tab/>
        <w:t>OP 1</w:t>
      </w:r>
    </w:p>
    <w:p w14:paraId="3C8BB171" w14:textId="77777777" w:rsidR="00187976" w:rsidRPr="00DD358A" w:rsidRDefault="00187976" w:rsidP="00187976">
      <w:pPr>
        <w:pStyle w:val="Corpsdetexte21"/>
        <w:spacing w:line="240" w:lineRule="atLeast"/>
        <w:jc w:val="both"/>
        <w:rPr>
          <w:rFonts w:ascii="Verdana" w:hAnsi="Verdana"/>
          <w:szCs w:val="24"/>
        </w:rPr>
      </w:pPr>
      <w:r w:rsidRPr="00DD358A">
        <w:rPr>
          <w:rFonts w:ascii="Verdana" w:hAnsi="Verdana"/>
          <w:szCs w:val="24"/>
        </w:rPr>
        <w:t>-</w:t>
      </w:r>
      <w:r w:rsidRPr="00DD358A">
        <w:rPr>
          <w:rFonts w:ascii="Verdana" w:hAnsi="Verdana"/>
          <w:szCs w:val="24"/>
        </w:rPr>
        <w:tab/>
        <w:t>Non spécialisé</w:t>
      </w:r>
    </w:p>
    <w:p w14:paraId="562312F7" w14:textId="63D62C87" w:rsidR="00187976" w:rsidRDefault="00187976" w:rsidP="00187976">
      <w:pPr>
        <w:pStyle w:val="Corpsdetexte21"/>
        <w:spacing w:line="240" w:lineRule="atLeast"/>
        <w:jc w:val="both"/>
        <w:rPr>
          <w:rFonts w:ascii="Verdana" w:hAnsi="Verdana"/>
          <w:szCs w:val="24"/>
        </w:rPr>
      </w:pPr>
      <w:r w:rsidRPr="00DD358A">
        <w:rPr>
          <w:rFonts w:ascii="Verdana" w:hAnsi="Verdana"/>
          <w:szCs w:val="24"/>
        </w:rPr>
        <w:t>-</w:t>
      </w:r>
      <w:r w:rsidRPr="00DD358A">
        <w:rPr>
          <w:rFonts w:ascii="Verdana" w:hAnsi="Verdana"/>
          <w:szCs w:val="24"/>
        </w:rPr>
        <w:tab/>
        <w:t>Autres dispositions prévues par l’Entreprise (personnes pressenties pour la réalisation avec l’ancienneté dans l’entreprise, la qualification, l’autonomie et les responsabilités).</w:t>
      </w:r>
    </w:p>
    <w:p w14:paraId="2A7732D3" w14:textId="36CFDBCB" w:rsidR="008D57E5" w:rsidRDefault="008D57E5" w:rsidP="00187976">
      <w:pPr>
        <w:pStyle w:val="Corpsdetexte21"/>
        <w:spacing w:line="240" w:lineRule="atLeast"/>
        <w:jc w:val="both"/>
        <w:rPr>
          <w:rFonts w:ascii="Verdana" w:hAnsi="Verdana"/>
          <w:szCs w:val="24"/>
        </w:rPr>
      </w:pPr>
    </w:p>
    <w:p w14:paraId="5F2FDBA0" w14:textId="77777777" w:rsidR="008D57E5" w:rsidRPr="00DD358A" w:rsidRDefault="008D57E5" w:rsidP="00187976">
      <w:pPr>
        <w:pStyle w:val="Corpsdetexte21"/>
        <w:spacing w:line="240" w:lineRule="atLeast"/>
        <w:jc w:val="both"/>
        <w:rPr>
          <w:rFonts w:ascii="Verdana" w:hAnsi="Verdana"/>
          <w:szCs w:val="24"/>
        </w:rPr>
      </w:pPr>
      <w:bookmarkStart w:id="0" w:name="_GoBack"/>
      <w:bookmarkEnd w:id="0"/>
    </w:p>
    <w:p w14:paraId="28429126" w14:textId="56553A1E" w:rsidR="00E232CC" w:rsidRDefault="00E232CC" w:rsidP="00187976">
      <w:pPr>
        <w:pStyle w:val="Corpsdetexte21"/>
        <w:spacing w:line="240" w:lineRule="atLeast"/>
        <w:jc w:val="both"/>
        <w:rPr>
          <w:rFonts w:ascii="Verdana" w:hAnsi="Verdana"/>
          <w:szCs w:val="24"/>
        </w:rPr>
      </w:pPr>
    </w:p>
    <w:p w14:paraId="1EA37C93" w14:textId="77777777" w:rsidR="008F41C5" w:rsidRPr="00DD358A" w:rsidRDefault="008F41C5" w:rsidP="00187976">
      <w:pPr>
        <w:pStyle w:val="Corpsdetexte21"/>
        <w:spacing w:line="240" w:lineRule="atLeast"/>
        <w:jc w:val="both"/>
        <w:rPr>
          <w:rFonts w:ascii="Verdana" w:hAnsi="Verdana"/>
          <w:szCs w:val="24"/>
        </w:rPr>
      </w:pPr>
    </w:p>
    <w:p w14:paraId="1CC71A73" w14:textId="36C30B3A" w:rsidR="00187976" w:rsidRPr="00DD358A" w:rsidRDefault="008D57E5" w:rsidP="00187976">
      <w:pPr>
        <w:pStyle w:val="Corpsdetexte21"/>
        <w:spacing w:line="240" w:lineRule="atLeast"/>
        <w:jc w:val="both"/>
        <w:rPr>
          <w:rFonts w:ascii="Verdana" w:hAnsi="Verdana"/>
          <w:szCs w:val="24"/>
        </w:rPr>
      </w:pPr>
      <w:r>
        <w:rPr>
          <w:rFonts w:ascii="Verdana" w:hAnsi="Verdana"/>
          <w:szCs w:val="24"/>
        </w:rPr>
        <w:lastRenderedPageBreak/>
        <w:t xml:space="preserve">2 </w:t>
      </w:r>
      <w:r w:rsidR="00187976" w:rsidRPr="00DD358A">
        <w:rPr>
          <w:rFonts w:ascii="Verdana" w:hAnsi="Verdana"/>
          <w:szCs w:val="24"/>
        </w:rPr>
        <w:t xml:space="preserve">- </w:t>
      </w:r>
      <w:r w:rsidR="00187976" w:rsidRPr="00DD358A">
        <w:rPr>
          <w:rFonts w:ascii="Verdana" w:hAnsi="Verdana"/>
          <w:szCs w:val="24"/>
          <w:u w:val="single"/>
        </w:rPr>
        <w:t>Moyens en matériel qui seront utilisés sur le chantier</w:t>
      </w:r>
    </w:p>
    <w:p w14:paraId="644FFABB" w14:textId="2CE42E15" w:rsidR="00714A3A" w:rsidRDefault="00714A3A" w:rsidP="00187976">
      <w:pPr>
        <w:pStyle w:val="Corpsdetexte21"/>
        <w:spacing w:line="240" w:lineRule="atLeast"/>
        <w:jc w:val="both"/>
        <w:rPr>
          <w:rFonts w:ascii="Verdana" w:hAnsi="Verdana"/>
          <w:szCs w:val="24"/>
        </w:rPr>
      </w:pPr>
    </w:p>
    <w:p w14:paraId="641ADFAF" w14:textId="77777777" w:rsidR="00714A3A" w:rsidRPr="00DD358A" w:rsidRDefault="00714A3A" w:rsidP="00187976">
      <w:pPr>
        <w:pStyle w:val="Corpsdetexte21"/>
        <w:spacing w:line="240" w:lineRule="atLeast"/>
        <w:jc w:val="both"/>
        <w:rPr>
          <w:rFonts w:ascii="Verdana" w:hAnsi="Verdana"/>
          <w:szCs w:val="24"/>
        </w:rPr>
      </w:pPr>
    </w:p>
    <w:p w14:paraId="3B8F3E77" w14:textId="21455594" w:rsidR="00187976" w:rsidRPr="00DD358A" w:rsidRDefault="008F41C5" w:rsidP="008D57E5">
      <w:pPr>
        <w:pStyle w:val="Corpsdetexte21"/>
        <w:numPr>
          <w:ilvl w:val="0"/>
          <w:numId w:val="15"/>
        </w:numPr>
        <w:spacing w:line="240" w:lineRule="atLeast"/>
        <w:jc w:val="both"/>
        <w:rPr>
          <w:rFonts w:ascii="Verdana" w:hAnsi="Verdana"/>
          <w:szCs w:val="24"/>
        </w:rPr>
      </w:pPr>
      <w:r>
        <w:rPr>
          <w:rFonts w:ascii="Verdana" w:hAnsi="Verdana"/>
          <w:szCs w:val="24"/>
        </w:rPr>
        <w:t>M</w:t>
      </w:r>
      <w:r w:rsidRPr="008F41C5">
        <w:rPr>
          <w:rFonts w:ascii="Verdana" w:hAnsi="Verdana"/>
          <w:szCs w:val="24"/>
        </w:rPr>
        <w:t>oyens matériels et équipements de contrôle mis à disposition</w:t>
      </w:r>
    </w:p>
    <w:p w14:paraId="015C221E" w14:textId="77777777" w:rsidR="00E232CC" w:rsidRPr="00DD358A" w:rsidRDefault="00E232CC" w:rsidP="00187976">
      <w:pPr>
        <w:pStyle w:val="Corpsdetexte21"/>
        <w:spacing w:line="240" w:lineRule="atLeast"/>
        <w:jc w:val="both"/>
        <w:rPr>
          <w:rFonts w:ascii="Verdana" w:hAnsi="Verdana"/>
          <w:szCs w:val="24"/>
        </w:rPr>
      </w:pPr>
    </w:p>
    <w:p w14:paraId="713FDBAB" w14:textId="77777777" w:rsidR="00E232CC" w:rsidRPr="00DD358A" w:rsidRDefault="00E232CC" w:rsidP="00187976">
      <w:pPr>
        <w:pStyle w:val="Corpsdetexte21"/>
        <w:spacing w:line="240" w:lineRule="atLeast"/>
        <w:jc w:val="both"/>
        <w:rPr>
          <w:rFonts w:ascii="Verdana" w:hAnsi="Verdana"/>
          <w:szCs w:val="24"/>
        </w:rPr>
      </w:pPr>
    </w:p>
    <w:p w14:paraId="39DB1D1E" w14:textId="77777777" w:rsidR="00187976" w:rsidRPr="00DD358A" w:rsidRDefault="00187976" w:rsidP="00187976">
      <w:pPr>
        <w:pStyle w:val="Corpsdetexte21"/>
        <w:spacing w:line="240" w:lineRule="atLeast"/>
        <w:jc w:val="both"/>
        <w:rPr>
          <w:rFonts w:ascii="Verdana" w:hAnsi="Verdana"/>
          <w:szCs w:val="24"/>
        </w:rPr>
      </w:pPr>
    </w:p>
    <w:p w14:paraId="25F8D441" w14:textId="47561872" w:rsidR="00187976" w:rsidRPr="00DD358A" w:rsidRDefault="00187976" w:rsidP="008D57E5">
      <w:pPr>
        <w:pStyle w:val="Corpsdetexte21"/>
        <w:numPr>
          <w:ilvl w:val="0"/>
          <w:numId w:val="15"/>
        </w:numPr>
        <w:spacing w:line="240" w:lineRule="atLeast"/>
        <w:jc w:val="both"/>
        <w:rPr>
          <w:rFonts w:ascii="Verdana" w:hAnsi="Verdana"/>
          <w:szCs w:val="24"/>
        </w:rPr>
      </w:pPr>
      <w:r w:rsidRPr="00DD358A">
        <w:rPr>
          <w:rFonts w:ascii="Verdana" w:hAnsi="Verdana"/>
          <w:szCs w:val="24"/>
        </w:rPr>
        <w:t>Moyens apportés par les sous-traitants (le cas échéant)</w:t>
      </w:r>
    </w:p>
    <w:p w14:paraId="55F3789C" w14:textId="77777777" w:rsidR="00187976" w:rsidRPr="00DD358A" w:rsidRDefault="00187976" w:rsidP="00187976">
      <w:pPr>
        <w:pStyle w:val="Corpsdetexte21"/>
        <w:spacing w:line="240" w:lineRule="atLeast"/>
        <w:jc w:val="both"/>
        <w:rPr>
          <w:rFonts w:ascii="Verdana" w:hAnsi="Verdana"/>
          <w:szCs w:val="24"/>
        </w:rPr>
      </w:pPr>
    </w:p>
    <w:p w14:paraId="1D83E7CC" w14:textId="77777777" w:rsidR="00E232CC" w:rsidRPr="00DD358A" w:rsidRDefault="00E232CC" w:rsidP="00187976">
      <w:pPr>
        <w:pStyle w:val="Corpsdetexte21"/>
        <w:spacing w:line="240" w:lineRule="atLeast"/>
        <w:jc w:val="both"/>
        <w:rPr>
          <w:rFonts w:ascii="Verdana" w:hAnsi="Verdana"/>
          <w:szCs w:val="24"/>
        </w:rPr>
      </w:pPr>
    </w:p>
    <w:p w14:paraId="68603694" w14:textId="77777777" w:rsidR="00187976" w:rsidRPr="00DD358A" w:rsidRDefault="00187976" w:rsidP="00187976">
      <w:pPr>
        <w:pStyle w:val="Corpsdetexte21"/>
        <w:spacing w:line="240" w:lineRule="atLeast"/>
        <w:jc w:val="both"/>
        <w:rPr>
          <w:rFonts w:ascii="Verdana" w:hAnsi="Verdana"/>
          <w:szCs w:val="24"/>
        </w:rPr>
      </w:pPr>
      <w:r w:rsidRPr="00DD358A">
        <w:rPr>
          <w:rFonts w:ascii="Verdana" w:hAnsi="Verdana"/>
          <w:szCs w:val="24"/>
        </w:rPr>
        <w:t>Si l’Entreprise (ou le Groupement) doit avancer ses capacités professionnelles, techniques et financières, le candidat peut demander que soient également prises en compte les capacités professionnelles, techniques et financières d’un ou de plusieurs sous-traitants; il peut donc être précisé ici les moyens humains et matériels éventuellement mis à disposition par ce ou ces sous-traitants pendant la durée d’exécution du marché. Si vous ne savez pas si vous allez sous-traiter, vous pouvez évoquer la ou les entreprises avec qui vous travaillez habituellement.</w:t>
      </w:r>
    </w:p>
    <w:p w14:paraId="4E1AB1D1" w14:textId="77777777" w:rsidR="00187976" w:rsidRPr="00DD358A" w:rsidRDefault="00187976" w:rsidP="00873E47">
      <w:pPr>
        <w:pStyle w:val="Corpsdetexte21"/>
        <w:spacing w:line="240" w:lineRule="atLeast"/>
        <w:jc w:val="both"/>
        <w:rPr>
          <w:rFonts w:ascii="Verdana" w:hAnsi="Verdana"/>
          <w:szCs w:val="24"/>
        </w:rPr>
      </w:pPr>
    </w:p>
    <w:p w14:paraId="712487E6" w14:textId="77777777" w:rsidR="00DD46AA" w:rsidRPr="00DD358A" w:rsidRDefault="00DD46AA" w:rsidP="00873E47">
      <w:pPr>
        <w:pStyle w:val="Corpsdetexte21"/>
        <w:spacing w:line="240" w:lineRule="atLeast"/>
        <w:jc w:val="both"/>
        <w:rPr>
          <w:rFonts w:ascii="Verdana" w:hAnsi="Verdana"/>
          <w:szCs w:val="24"/>
        </w:rPr>
      </w:pPr>
      <w:r w:rsidRPr="00DD358A">
        <w:rPr>
          <w:rFonts w:ascii="Verdana" w:hAnsi="Verdana"/>
          <w:szCs w:val="24"/>
        </w:rPr>
        <w:t>Indique</w:t>
      </w:r>
      <w:r w:rsidR="006E39DC" w:rsidRPr="00DD358A">
        <w:rPr>
          <w:rFonts w:ascii="Verdana" w:hAnsi="Verdana"/>
          <w:szCs w:val="24"/>
        </w:rPr>
        <w:t>z</w:t>
      </w:r>
      <w:r w:rsidRPr="00DD358A">
        <w:rPr>
          <w:rFonts w:ascii="Verdana" w:hAnsi="Verdana"/>
          <w:szCs w:val="24"/>
        </w:rPr>
        <w:t xml:space="preserve"> tous les renseigneme</w:t>
      </w:r>
      <w:r w:rsidR="00752E7C" w:rsidRPr="00DD358A">
        <w:rPr>
          <w:rFonts w:ascii="Verdana" w:hAnsi="Verdana"/>
          <w:szCs w:val="24"/>
        </w:rPr>
        <w:t>nts sur les matériels utilisé</w:t>
      </w:r>
      <w:r w:rsidRPr="00DD358A">
        <w:rPr>
          <w:rFonts w:ascii="Verdana" w:hAnsi="Verdana"/>
          <w:szCs w:val="24"/>
        </w:rPr>
        <w:t>s, leur</w:t>
      </w:r>
      <w:r w:rsidR="006E39DC" w:rsidRPr="00DD358A">
        <w:rPr>
          <w:rFonts w:ascii="Verdana" w:hAnsi="Verdana"/>
          <w:szCs w:val="24"/>
        </w:rPr>
        <w:t>s</w:t>
      </w:r>
      <w:r w:rsidRPr="00DD358A">
        <w:rPr>
          <w:rFonts w:ascii="Verdana" w:hAnsi="Verdana"/>
          <w:szCs w:val="24"/>
        </w:rPr>
        <w:t xml:space="preserve"> caractéristiques techniques, leur fournisseur, </w:t>
      </w:r>
      <w:r w:rsidR="00AB1F38" w:rsidRPr="00DD358A">
        <w:rPr>
          <w:rFonts w:ascii="Verdana" w:hAnsi="Verdana"/>
          <w:szCs w:val="24"/>
        </w:rPr>
        <w:t>les délais d'approvisionnement.</w:t>
      </w:r>
    </w:p>
    <w:p w14:paraId="217E6EC1" w14:textId="2A0FCD79" w:rsidR="00DD46AA" w:rsidRDefault="00DD46AA" w:rsidP="00873E47">
      <w:pPr>
        <w:pStyle w:val="Corpsdetexte21"/>
        <w:spacing w:line="240" w:lineRule="atLeast"/>
        <w:jc w:val="both"/>
        <w:rPr>
          <w:rFonts w:ascii="Verdana" w:hAnsi="Verdana"/>
          <w:szCs w:val="24"/>
        </w:rPr>
      </w:pPr>
    </w:p>
    <w:p w14:paraId="3B4A5A6C" w14:textId="77777777" w:rsidR="00714A3A" w:rsidRPr="00DD358A" w:rsidRDefault="00714A3A" w:rsidP="00873E47">
      <w:pPr>
        <w:pStyle w:val="Corpsdetexte21"/>
        <w:spacing w:line="240" w:lineRule="atLeast"/>
        <w:jc w:val="both"/>
        <w:rPr>
          <w:rFonts w:ascii="Verdana" w:hAnsi="Verdana"/>
          <w:szCs w:val="24"/>
        </w:rPr>
      </w:pPr>
    </w:p>
    <w:p w14:paraId="0A6BA0AF" w14:textId="77777777" w:rsidR="00DD46AA" w:rsidRPr="00DD358A" w:rsidRDefault="00DD46AA" w:rsidP="00873E47">
      <w:pPr>
        <w:pStyle w:val="Corpsdetexte21"/>
        <w:spacing w:line="240" w:lineRule="atLeast"/>
        <w:jc w:val="both"/>
        <w:rPr>
          <w:rFonts w:ascii="Verdana" w:hAnsi="Verdana"/>
          <w:szCs w:val="24"/>
        </w:rPr>
      </w:pPr>
      <w:r w:rsidRPr="00DD358A">
        <w:rPr>
          <w:rFonts w:ascii="Verdana" w:hAnsi="Verdana"/>
          <w:szCs w:val="24"/>
        </w:rPr>
        <w:t>Indique</w:t>
      </w:r>
      <w:r w:rsidR="006E39DC" w:rsidRPr="00DD358A">
        <w:rPr>
          <w:rFonts w:ascii="Verdana" w:hAnsi="Verdana"/>
          <w:szCs w:val="24"/>
        </w:rPr>
        <w:t>z</w:t>
      </w:r>
      <w:r w:rsidRPr="00DD358A">
        <w:rPr>
          <w:rFonts w:ascii="Verdana" w:hAnsi="Verdana"/>
          <w:szCs w:val="24"/>
        </w:rPr>
        <w:t xml:space="preserve"> tous les renseignements sur l</w:t>
      </w:r>
      <w:r w:rsidR="006E39DC" w:rsidRPr="00DD358A">
        <w:rPr>
          <w:rFonts w:ascii="Verdana" w:hAnsi="Verdana"/>
          <w:szCs w:val="24"/>
        </w:rPr>
        <w:t xml:space="preserve">es </w:t>
      </w:r>
      <w:r w:rsidRPr="00DD358A">
        <w:rPr>
          <w:rFonts w:ascii="Verdana" w:hAnsi="Verdana"/>
          <w:szCs w:val="24"/>
        </w:rPr>
        <w:t>outillage</w:t>
      </w:r>
      <w:r w:rsidR="006E39DC" w:rsidRPr="00DD358A">
        <w:rPr>
          <w:rFonts w:ascii="Verdana" w:hAnsi="Verdana"/>
          <w:szCs w:val="24"/>
        </w:rPr>
        <w:t>s</w:t>
      </w:r>
      <w:r w:rsidRPr="00DD358A">
        <w:rPr>
          <w:rFonts w:ascii="Verdana" w:hAnsi="Verdana"/>
          <w:szCs w:val="24"/>
        </w:rPr>
        <w:t xml:space="preserve"> utilisé</w:t>
      </w:r>
      <w:r w:rsidR="006E39DC" w:rsidRPr="00DD358A">
        <w:rPr>
          <w:rFonts w:ascii="Verdana" w:hAnsi="Verdana"/>
          <w:szCs w:val="24"/>
        </w:rPr>
        <w:t>s</w:t>
      </w:r>
      <w:r w:rsidRPr="00DD358A">
        <w:rPr>
          <w:rFonts w:ascii="Verdana" w:hAnsi="Verdana"/>
          <w:szCs w:val="24"/>
        </w:rPr>
        <w:t xml:space="preserve"> pour la réalisation des prestations, leur</w:t>
      </w:r>
      <w:r w:rsidR="006E39DC" w:rsidRPr="00DD358A">
        <w:rPr>
          <w:rFonts w:ascii="Verdana" w:hAnsi="Verdana"/>
          <w:szCs w:val="24"/>
        </w:rPr>
        <w:t>s</w:t>
      </w:r>
      <w:r w:rsidRPr="00DD358A">
        <w:rPr>
          <w:rFonts w:ascii="Verdana" w:hAnsi="Verdana"/>
          <w:szCs w:val="24"/>
        </w:rPr>
        <w:t xml:space="preserve"> caractéristiques techniques, leur nombre, y comp</w:t>
      </w:r>
      <w:r w:rsidR="00752E7C" w:rsidRPr="00DD358A">
        <w:rPr>
          <w:rFonts w:ascii="Verdana" w:hAnsi="Verdana"/>
          <w:szCs w:val="24"/>
        </w:rPr>
        <w:t xml:space="preserve">ris les véhicules utilitaires. </w:t>
      </w:r>
    </w:p>
    <w:p w14:paraId="7DD65FFE" w14:textId="10C906E2" w:rsidR="00714A3A" w:rsidRDefault="00714A3A" w:rsidP="007516A4">
      <w:pPr>
        <w:pStyle w:val="Corpsdetexte21"/>
        <w:spacing w:line="240" w:lineRule="atLeast"/>
        <w:jc w:val="both"/>
        <w:rPr>
          <w:rFonts w:ascii="Verdana" w:hAnsi="Verdana"/>
          <w:sz w:val="20"/>
        </w:rPr>
      </w:pPr>
    </w:p>
    <w:p w14:paraId="0B19CCD8" w14:textId="77777777" w:rsidR="00714A3A" w:rsidRDefault="00714A3A" w:rsidP="007516A4">
      <w:pPr>
        <w:pStyle w:val="Corpsdetexte21"/>
        <w:spacing w:line="240" w:lineRule="atLeast"/>
        <w:jc w:val="both"/>
        <w:rPr>
          <w:rFonts w:ascii="Verdana" w:hAnsi="Verdana"/>
          <w:sz w:val="20"/>
        </w:rPr>
      </w:pPr>
    </w:p>
    <w:p w14:paraId="3F615AE4" w14:textId="0F3042BC" w:rsidR="00486993" w:rsidRPr="001500E4" w:rsidRDefault="00486993" w:rsidP="00486993">
      <w:pPr>
        <w:pStyle w:val="Corpsdetexte21"/>
        <w:spacing w:line="240" w:lineRule="atLeast"/>
        <w:jc w:val="both"/>
        <w:rPr>
          <w:rFonts w:ascii="Verdana" w:hAnsi="Verdana"/>
          <w:b/>
          <w:sz w:val="20"/>
          <w:u w:val="single"/>
        </w:rPr>
      </w:pPr>
      <w:r>
        <w:rPr>
          <w:rFonts w:ascii="Verdana" w:hAnsi="Verdana"/>
          <w:b/>
          <w:sz w:val="20"/>
        </w:rPr>
        <w:t>2.3</w:t>
      </w:r>
      <w:r w:rsidRPr="001500E4">
        <w:rPr>
          <w:rFonts w:ascii="Verdana" w:hAnsi="Verdana"/>
          <w:b/>
          <w:sz w:val="20"/>
        </w:rPr>
        <w:t xml:space="preserve"> –</w:t>
      </w:r>
      <w:r w:rsidR="00E53969" w:rsidRPr="00E53969">
        <w:rPr>
          <w:rFonts w:ascii="Trebuchet MS" w:hAnsi="Trebuchet MS" w:cs="Calibri"/>
          <w:sz w:val="18"/>
        </w:rPr>
        <w:t xml:space="preserve"> </w:t>
      </w:r>
      <w:r w:rsidR="0055647E" w:rsidRPr="0055647E">
        <w:rPr>
          <w:rFonts w:ascii="Verdana" w:hAnsi="Verdana"/>
          <w:b/>
          <w:sz w:val="20"/>
          <w:u w:val="single"/>
        </w:rPr>
        <w:t>RÉACTIVITE ET CONTINUITÉ DE SERVICE</w:t>
      </w:r>
      <w:r w:rsidR="008F41C5">
        <w:rPr>
          <w:rFonts w:ascii="Verdana" w:hAnsi="Verdana"/>
          <w:b/>
          <w:sz w:val="20"/>
          <w:u w:val="single"/>
        </w:rPr>
        <w:t xml:space="preserve"> : </w:t>
      </w:r>
      <w:r w:rsidRPr="00694C2E">
        <w:rPr>
          <w:rFonts w:ascii="Verdana" w:hAnsi="Verdana"/>
          <w:b/>
          <w:sz w:val="20"/>
        </w:rPr>
        <w:t>(</w:t>
      </w:r>
      <w:r w:rsidR="00E53969">
        <w:rPr>
          <w:rFonts w:ascii="Verdana" w:hAnsi="Verdana"/>
          <w:b/>
          <w:sz w:val="20"/>
        </w:rPr>
        <w:t>10 points)</w:t>
      </w:r>
    </w:p>
    <w:p w14:paraId="6D8105FB" w14:textId="00731BCB" w:rsidR="00F828D2" w:rsidRPr="00DD358A" w:rsidRDefault="00F828D2" w:rsidP="007516A4">
      <w:pPr>
        <w:pStyle w:val="Corpsdetexte21"/>
        <w:spacing w:line="240" w:lineRule="atLeast"/>
        <w:jc w:val="both"/>
        <w:rPr>
          <w:rFonts w:ascii="Verdana" w:hAnsi="Verdana"/>
          <w:szCs w:val="24"/>
        </w:rPr>
      </w:pPr>
    </w:p>
    <w:p w14:paraId="7681E93E" w14:textId="7DFCF067" w:rsidR="00486993" w:rsidRPr="00DD358A" w:rsidRDefault="00486993" w:rsidP="00486993">
      <w:pPr>
        <w:overflowPunct/>
        <w:autoSpaceDE/>
        <w:autoSpaceDN/>
        <w:adjustRightInd/>
        <w:jc w:val="both"/>
        <w:textAlignment w:val="auto"/>
        <w:rPr>
          <w:rFonts w:ascii="Verdana" w:hAnsi="Verdana"/>
          <w:color w:val="000000"/>
          <w:sz w:val="24"/>
          <w:szCs w:val="24"/>
        </w:rPr>
      </w:pPr>
      <w:r w:rsidRPr="00DD358A">
        <w:rPr>
          <w:rFonts w:ascii="Verdana" w:hAnsi="Verdana"/>
          <w:color w:val="000000"/>
          <w:sz w:val="24"/>
          <w:szCs w:val="24"/>
        </w:rPr>
        <w:t xml:space="preserve">Il s’agit de permettre au Maître d’ouvrage (et au Maître d’œuvre) de connaître les contraintes que l’Entreprise aurait détectées lors de l’étude du dossier et liées à son expérience dans l’exécution de ses propres travaux et ceux des autres corps d’état. Un dossier photographique précisant ces contraintes pourra être joint </w:t>
      </w:r>
      <w:r w:rsidR="008F41C5">
        <w:rPr>
          <w:rFonts w:ascii="Verdana" w:hAnsi="Verdana"/>
          <w:color w:val="000000"/>
          <w:sz w:val="24"/>
          <w:szCs w:val="24"/>
        </w:rPr>
        <w:t>à la trame de réponse technique</w:t>
      </w:r>
    </w:p>
    <w:p w14:paraId="70DDE6F5" w14:textId="77777777" w:rsidR="00486993" w:rsidRPr="00DD358A" w:rsidRDefault="00486993" w:rsidP="00486993">
      <w:pPr>
        <w:overflowPunct/>
        <w:autoSpaceDE/>
        <w:autoSpaceDN/>
        <w:adjustRightInd/>
        <w:jc w:val="both"/>
        <w:textAlignment w:val="auto"/>
        <w:rPr>
          <w:rFonts w:ascii="Verdana" w:hAnsi="Verdana"/>
          <w:color w:val="000000"/>
          <w:sz w:val="24"/>
          <w:szCs w:val="24"/>
        </w:rPr>
      </w:pPr>
    </w:p>
    <w:p w14:paraId="0BF23387" w14:textId="22DF28CF" w:rsidR="00486993" w:rsidRDefault="00486993" w:rsidP="00486993">
      <w:pPr>
        <w:overflowPunct/>
        <w:autoSpaceDE/>
        <w:autoSpaceDN/>
        <w:adjustRightInd/>
        <w:jc w:val="both"/>
        <w:textAlignment w:val="auto"/>
        <w:rPr>
          <w:rFonts w:ascii="Verdana" w:hAnsi="Verdana"/>
          <w:color w:val="000000"/>
          <w:sz w:val="24"/>
          <w:szCs w:val="24"/>
        </w:rPr>
      </w:pPr>
      <w:r w:rsidRPr="00DD358A">
        <w:rPr>
          <w:rFonts w:ascii="Verdana" w:hAnsi="Verdana"/>
          <w:color w:val="000000"/>
          <w:sz w:val="24"/>
          <w:szCs w:val="24"/>
        </w:rPr>
        <w:t>A titre indicatif pourront être explicités les éléments suivants et les solutions apportées :</w:t>
      </w:r>
    </w:p>
    <w:p w14:paraId="662D5F3E" w14:textId="77777777" w:rsidR="00714A3A" w:rsidRPr="00DD358A" w:rsidRDefault="00714A3A" w:rsidP="00486993">
      <w:pPr>
        <w:overflowPunct/>
        <w:autoSpaceDE/>
        <w:autoSpaceDN/>
        <w:adjustRightInd/>
        <w:jc w:val="both"/>
        <w:textAlignment w:val="auto"/>
        <w:rPr>
          <w:rFonts w:ascii="Verdana" w:hAnsi="Verdana"/>
          <w:color w:val="000000"/>
          <w:sz w:val="24"/>
          <w:szCs w:val="24"/>
        </w:rPr>
      </w:pPr>
    </w:p>
    <w:p w14:paraId="616679C4" w14:textId="77777777" w:rsidR="00CC4258" w:rsidRPr="00DD358A" w:rsidRDefault="00CC4258" w:rsidP="00CC4258">
      <w:pPr>
        <w:ind w:left="720"/>
        <w:rPr>
          <w:rFonts w:ascii="Verdana" w:hAnsi="Verdana"/>
          <w:color w:val="000000"/>
          <w:sz w:val="24"/>
          <w:szCs w:val="24"/>
        </w:rPr>
      </w:pPr>
    </w:p>
    <w:p w14:paraId="5C194CD3" w14:textId="70F27B8C" w:rsidR="00CC4258" w:rsidRDefault="00CC4258" w:rsidP="00CC4258">
      <w:pPr>
        <w:rPr>
          <w:rFonts w:ascii="Verdana" w:hAnsi="Verdana"/>
          <w:color w:val="000000"/>
          <w:sz w:val="24"/>
          <w:szCs w:val="24"/>
        </w:rPr>
      </w:pPr>
      <w:r w:rsidRPr="00DD358A">
        <w:rPr>
          <w:rFonts w:ascii="Verdana" w:hAnsi="Verdana"/>
          <w:color w:val="000000"/>
          <w:sz w:val="24"/>
          <w:szCs w:val="24"/>
        </w:rPr>
        <w:t xml:space="preserve"> </w:t>
      </w:r>
      <w:r w:rsidR="002D7927" w:rsidRPr="00DD358A">
        <w:rPr>
          <w:rFonts w:ascii="Verdana" w:hAnsi="Verdana"/>
          <w:color w:val="000000"/>
          <w:sz w:val="24"/>
          <w:szCs w:val="24"/>
        </w:rPr>
        <w:t>Capacité du candidat à garantir la continuité de service des installations, appréciée notamment au regard :</w:t>
      </w:r>
    </w:p>
    <w:p w14:paraId="217A9250" w14:textId="77777777" w:rsidR="008F41C5" w:rsidRPr="00DD358A" w:rsidRDefault="008F41C5" w:rsidP="00CC4258">
      <w:pPr>
        <w:rPr>
          <w:rFonts w:ascii="Verdana" w:hAnsi="Verdana"/>
          <w:color w:val="000000"/>
          <w:sz w:val="24"/>
          <w:szCs w:val="24"/>
        </w:rPr>
      </w:pPr>
    </w:p>
    <w:p w14:paraId="290AABCF" w14:textId="24574FF0" w:rsidR="003D394B" w:rsidRDefault="008F41C5" w:rsidP="008D57E5">
      <w:pPr>
        <w:pStyle w:val="Paragraphedeliste"/>
        <w:numPr>
          <w:ilvl w:val="0"/>
          <w:numId w:val="15"/>
        </w:numPr>
        <w:rPr>
          <w:rFonts w:ascii="Verdana" w:hAnsi="Verdana"/>
          <w:color w:val="000000"/>
          <w:sz w:val="24"/>
          <w:szCs w:val="24"/>
        </w:rPr>
      </w:pPr>
      <w:r>
        <w:rPr>
          <w:rFonts w:ascii="Verdana" w:hAnsi="Verdana"/>
          <w:color w:val="000000"/>
          <w:sz w:val="24"/>
          <w:szCs w:val="24"/>
        </w:rPr>
        <w:t>D</w:t>
      </w:r>
      <w:r w:rsidR="002D7927" w:rsidRPr="00DD358A">
        <w:rPr>
          <w:rFonts w:ascii="Verdana" w:hAnsi="Verdana"/>
          <w:color w:val="000000"/>
          <w:sz w:val="24"/>
          <w:szCs w:val="24"/>
        </w:rPr>
        <w:t xml:space="preserve">e l’organisation mise en place pour les interventions d’urgence </w:t>
      </w:r>
      <w:r w:rsidR="00714A3A">
        <w:rPr>
          <w:rFonts w:ascii="Verdana" w:hAnsi="Verdana"/>
          <w:color w:val="000000"/>
          <w:sz w:val="24"/>
          <w:szCs w:val="24"/>
        </w:rPr>
        <w:t>.</w:t>
      </w:r>
    </w:p>
    <w:p w14:paraId="693D9075" w14:textId="19317BD4" w:rsidR="00714A3A" w:rsidRDefault="00714A3A" w:rsidP="00714A3A">
      <w:pPr>
        <w:pStyle w:val="Paragraphedeliste"/>
        <w:rPr>
          <w:rFonts w:ascii="Verdana" w:hAnsi="Verdana"/>
          <w:color w:val="000000"/>
          <w:sz w:val="24"/>
          <w:szCs w:val="24"/>
        </w:rPr>
      </w:pPr>
    </w:p>
    <w:p w14:paraId="1A682A91" w14:textId="77777777" w:rsidR="00714A3A" w:rsidRPr="00DD358A" w:rsidRDefault="00714A3A" w:rsidP="00714A3A">
      <w:pPr>
        <w:pStyle w:val="Paragraphedeliste"/>
        <w:rPr>
          <w:rFonts w:ascii="Verdana" w:hAnsi="Verdana"/>
          <w:color w:val="000000"/>
          <w:sz w:val="24"/>
          <w:szCs w:val="24"/>
        </w:rPr>
      </w:pPr>
    </w:p>
    <w:p w14:paraId="2874EB5C" w14:textId="500E777F" w:rsidR="003D394B" w:rsidRPr="008D57E5" w:rsidRDefault="008F41C5" w:rsidP="008D57E5">
      <w:pPr>
        <w:pStyle w:val="Paragraphedeliste"/>
        <w:numPr>
          <w:ilvl w:val="0"/>
          <w:numId w:val="15"/>
        </w:numPr>
        <w:rPr>
          <w:rFonts w:ascii="Verdana" w:hAnsi="Verdana"/>
          <w:color w:val="000000"/>
          <w:sz w:val="24"/>
          <w:szCs w:val="24"/>
        </w:rPr>
      </w:pPr>
      <w:r w:rsidRPr="008D57E5">
        <w:rPr>
          <w:rFonts w:ascii="Verdana" w:hAnsi="Verdana"/>
          <w:color w:val="000000"/>
          <w:sz w:val="24"/>
          <w:szCs w:val="24"/>
        </w:rPr>
        <w:t>D</w:t>
      </w:r>
      <w:r w:rsidR="002D7927" w:rsidRPr="008D57E5">
        <w:rPr>
          <w:rFonts w:ascii="Verdana" w:hAnsi="Verdana"/>
          <w:color w:val="000000"/>
          <w:sz w:val="24"/>
          <w:szCs w:val="24"/>
        </w:rPr>
        <w:t xml:space="preserve">es modalités d’astreinte et de permanence </w:t>
      </w:r>
      <w:r w:rsidR="00714A3A" w:rsidRPr="008D57E5">
        <w:rPr>
          <w:rFonts w:ascii="Verdana" w:hAnsi="Verdana"/>
          <w:color w:val="000000"/>
          <w:sz w:val="24"/>
          <w:szCs w:val="24"/>
        </w:rPr>
        <w:t>.</w:t>
      </w:r>
    </w:p>
    <w:p w14:paraId="33D6F196" w14:textId="23C14E6F" w:rsidR="00714A3A" w:rsidRDefault="00714A3A" w:rsidP="00714A3A">
      <w:pPr>
        <w:pStyle w:val="Paragraphedeliste"/>
        <w:rPr>
          <w:rFonts w:ascii="Verdana" w:hAnsi="Verdana"/>
          <w:color w:val="000000"/>
          <w:sz w:val="24"/>
          <w:szCs w:val="24"/>
        </w:rPr>
      </w:pPr>
    </w:p>
    <w:p w14:paraId="49EAB790" w14:textId="453B8F61" w:rsidR="00714A3A" w:rsidRDefault="00714A3A" w:rsidP="00714A3A">
      <w:pPr>
        <w:pStyle w:val="Paragraphedeliste"/>
        <w:rPr>
          <w:rFonts w:ascii="Verdana" w:hAnsi="Verdana"/>
          <w:color w:val="000000"/>
          <w:sz w:val="24"/>
          <w:szCs w:val="24"/>
        </w:rPr>
      </w:pPr>
    </w:p>
    <w:p w14:paraId="18F851E2" w14:textId="77777777" w:rsidR="00714A3A" w:rsidRPr="00DD358A" w:rsidRDefault="00714A3A" w:rsidP="00714A3A">
      <w:pPr>
        <w:pStyle w:val="Paragraphedeliste"/>
        <w:rPr>
          <w:rFonts w:ascii="Verdana" w:hAnsi="Verdana"/>
          <w:color w:val="000000"/>
          <w:sz w:val="24"/>
          <w:szCs w:val="24"/>
        </w:rPr>
      </w:pPr>
    </w:p>
    <w:p w14:paraId="746F9E03" w14:textId="6D6FCFA6" w:rsidR="003D394B" w:rsidRDefault="008F41C5" w:rsidP="008D57E5">
      <w:pPr>
        <w:pStyle w:val="Paragraphedeliste"/>
        <w:numPr>
          <w:ilvl w:val="0"/>
          <w:numId w:val="15"/>
        </w:numPr>
        <w:rPr>
          <w:rFonts w:ascii="Verdana" w:hAnsi="Verdana"/>
          <w:color w:val="000000"/>
          <w:sz w:val="24"/>
          <w:szCs w:val="24"/>
        </w:rPr>
      </w:pPr>
      <w:r>
        <w:rPr>
          <w:rFonts w:ascii="Verdana" w:hAnsi="Verdana"/>
          <w:color w:val="000000"/>
          <w:sz w:val="24"/>
          <w:szCs w:val="24"/>
        </w:rPr>
        <w:t>D</w:t>
      </w:r>
      <w:r w:rsidR="002D7927" w:rsidRPr="00DD358A">
        <w:rPr>
          <w:rFonts w:ascii="Verdana" w:hAnsi="Verdana"/>
          <w:color w:val="000000"/>
          <w:sz w:val="24"/>
          <w:szCs w:val="24"/>
        </w:rPr>
        <w:t xml:space="preserve">es moyens mobilisables en situation critique </w:t>
      </w:r>
      <w:r w:rsidR="00714A3A">
        <w:rPr>
          <w:rFonts w:ascii="Verdana" w:hAnsi="Verdana"/>
          <w:color w:val="000000"/>
          <w:sz w:val="24"/>
          <w:szCs w:val="24"/>
        </w:rPr>
        <w:t>.</w:t>
      </w:r>
    </w:p>
    <w:p w14:paraId="0AF38349" w14:textId="7310B0E2" w:rsidR="00714A3A" w:rsidRDefault="00714A3A" w:rsidP="00714A3A">
      <w:pPr>
        <w:pStyle w:val="Paragraphedeliste"/>
        <w:rPr>
          <w:rFonts w:ascii="Verdana" w:hAnsi="Verdana"/>
          <w:color w:val="000000"/>
          <w:sz w:val="24"/>
          <w:szCs w:val="24"/>
        </w:rPr>
      </w:pPr>
    </w:p>
    <w:p w14:paraId="625ED665" w14:textId="3826BB0F" w:rsidR="00714A3A" w:rsidRDefault="00714A3A" w:rsidP="00714A3A">
      <w:pPr>
        <w:pStyle w:val="Paragraphedeliste"/>
        <w:rPr>
          <w:rFonts w:ascii="Verdana" w:hAnsi="Verdana"/>
          <w:color w:val="000000"/>
          <w:sz w:val="24"/>
          <w:szCs w:val="24"/>
        </w:rPr>
      </w:pPr>
    </w:p>
    <w:p w14:paraId="40E2FC26" w14:textId="77777777" w:rsidR="00714A3A" w:rsidRPr="00DD358A" w:rsidRDefault="00714A3A" w:rsidP="00714A3A">
      <w:pPr>
        <w:pStyle w:val="Paragraphedeliste"/>
        <w:rPr>
          <w:rFonts w:ascii="Verdana" w:hAnsi="Verdana"/>
          <w:color w:val="000000"/>
          <w:sz w:val="24"/>
          <w:szCs w:val="24"/>
        </w:rPr>
      </w:pPr>
    </w:p>
    <w:p w14:paraId="7EEEFD0B" w14:textId="4754C230" w:rsidR="003D394B" w:rsidRDefault="008F41C5" w:rsidP="008D57E5">
      <w:pPr>
        <w:pStyle w:val="Paragraphedeliste"/>
        <w:numPr>
          <w:ilvl w:val="0"/>
          <w:numId w:val="15"/>
        </w:numPr>
        <w:rPr>
          <w:rFonts w:ascii="Verdana" w:hAnsi="Verdana"/>
          <w:color w:val="000000"/>
          <w:sz w:val="24"/>
          <w:szCs w:val="24"/>
        </w:rPr>
      </w:pPr>
      <w:r>
        <w:rPr>
          <w:rFonts w:ascii="Verdana" w:hAnsi="Verdana"/>
          <w:color w:val="000000"/>
          <w:sz w:val="24"/>
          <w:szCs w:val="24"/>
        </w:rPr>
        <w:t>D</w:t>
      </w:r>
      <w:r w:rsidR="002D7927" w:rsidRPr="00DD358A">
        <w:rPr>
          <w:rFonts w:ascii="Verdana" w:hAnsi="Verdana"/>
          <w:color w:val="000000"/>
          <w:sz w:val="24"/>
          <w:szCs w:val="24"/>
        </w:rPr>
        <w:t xml:space="preserve">es procédures de gestion des incidents et de remise en exploitation ; de la </w:t>
      </w:r>
      <w:r>
        <w:rPr>
          <w:rFonts w:ascii="Verdana" w:hAnsi="Verdana"/>
          <w:color w:val="000000"/>
          <w:sz w:val="24"/>
          <w:szCs w:val="24"/>
        </w:rPr>
        <w:t xml:space="preserve"> </w:t>
      </w:r>
      <w:r w:rsidR="002D7927" w:rsidRPr="00DD358A">
        <w:rPr>
          <w:rFonts w:ascii="Verdana" w:hAnsi="Verdana"/>
          <w:color w:val="000000"/>
          <w:sz w:val="24"/>
          <w:szCs w:val="24"/>
        </w:rPr>
        <w:t xml:space="preserve">pertinence et de la fiabilité des dispositions proposées pour garantir le respect des délais d’intervention fixés au CCP. </w:t>
      </w:r>
    </w:p>
    <w:p w14:paraId="1AF5AAEA" w14:textId="67FD3A73" w:rsidR="00714A3A" w:rsidRDefault="00714A3A" w:rsidP="00714A3A">
      <w:pPr>
        <w:pStyle w:val="Paragraphedeliste"/>
        <w:rPr>
          <w:rFonts w:ascii="Verdana" w:hAnsi="Verdana"/>
          <w:color w:val="000000"/>
          <w:sz w:val="24"/>
          <w:szCs w:val="24"/>
        </w:rPr>
      </w:pPr>
    </w:p>
    <w:p w14:paraId="78B83B18" w14:textId="054977F5" w:rsidR="00714A3A" w:rsidRDefault="00714A3A" w:rsidP="00714A3A">
      <w:pPr>
        <w:pStyle w:val="Paragraphedeliste"/>
        <w:rPr>
          <w:rFonts w:ascii="Verdana" w:hAnsi="Verdana"/>
          <w:color w:val="000000"/>
          <w:sz w:val="24"/>
          <w:szCs w:val="24"/>
        </w:rPr>
      </w:pPr>
    </w:p>
    <w:p w14:paraId="6E8BA6FA" w14:textId="77777777" w:rsidR="00714A3A" w:rsidRPr="00DD358A" w:rsidRDefault="00714A3A" w:rsidP="00714A3A">
      <w:pPr>
        <w:pStyle w:val="Paragraphedeliste"/>
        <w:rPr>
          <w:rFonts w:ascii="Verdana" w:hAnsi="Verdana"/>
          <w:color w:val="000000"/>
          <w:sz w:val="24"/>
          <w:szCs w:val="24"/>
        </w:rPr>
      </w:pPr>
    </w:p>
    <w:p w14:paraId="4100B6AD" w14:textId="684AD949" w:rsidR="00DB0344" w:rsidRPr="00DD358A" w:rsidRDefault="008F41C5" w:rsidP="008D57E5">
      <w:pPr>
        <w:pStyle w:val="Paragraphedeliste"/>
        <w:numPr>
          <w:ilvl w:val="0"/>
          <w:numId w:val="15"/>
        </w:numPr>
        <w:rPr>
          <w:rFonts w:ascii="Verdana" w:hAnsi="Verdana"/>
          <w:color w:val="000000"/>
          <w:sz w:val="24"/>
          <w:szCs w:val="24"/>
        </w:rPr>
      </w:pPr>
      <w:r>
        <w:rPr>
          <w:rFonts w:ascii="Verdana" w:hAnsi="Verdana"/>
          <w:color w:val="000000"/>
          <w:sz w:val="24"/>
          <w:szCs w:val="24"/>
          <w:lang w:val="en-US"/>
        </w:rPr>
        <w:t xml:space="preserve">Des </w:t>
      </w:r>
      <w:r w:rsidRPr="008F41C5">
        <w:rPr>
          <w:rFonts w:ascii="Verdana" w:hAnsi="Verdana"/>
          <w:color w:val="000000"/>
          <w:sz w:val="24"/>
          <w:szCs w:val="24"/>
        </w:rPr>
        <w:t>délais d’intervention proposés par le candidat au regard des délais minimaux fixés au CCP</w:t>
      </w:r>
    </w:p>
    <w:p w14:paraId="32DC6369" w14:textId="77777777" w:rsidR="00A80CDA" w:rsidRPr="00DD358A" w:rsidRDefault="00A80CDA" w:rsidP="0008244A">
      <w:pPr>
        <w:overflowPunct/>
        <w:autoSpaceDE/>
        <w:autoSpaceDN/>
        <w:adjustRightInd/>
        <w:jc w:val="both"/>
        <w:textAlignment w:val="auto"/>
        <w:rPr>
          <w:rFonts w:ascii="Verdana" w:hAnsi="Verdana"/>
          <w:color w:val="000000"/>
          <w:sz w:val="24"/>
          <w:szCs w:val="24"/>
        </w:rPr>
      </w:pPr>
    </w:p>
    <w:p w14:paraId="4BDE88CA" w14:textId="77777777" w:rsidR="0028763D" w:rsidRPr="00DD358A" w:rsidRDefault="0028763D">
      <w:pPr>
        <w:pStyle w:val="Corpsdetexte21"/>
        <w:spacing w:line="240" w:lineRule="atLeast"/>
        <w:jc w:val="both"/>
        <w:rPr>
          <w:rFonts w:ascii="Verdana" w:hAnsi="Verdana"/>
          <w:szCs w:val="24"/>
        </w:rPr>
      </w:pPr>
    </w:p>
    <w:tbl>
      <w:tblPr>
        <w:tblStyle w:val="Grilledutableau"/>
        <w:tblW w:w="0" w:type="auto"/>
        <w:tblLook w:val="04A0" w:firstRow="1" w:lastRow="0" w:firstColumn="1" w:lastColumn="0" w:noHBand="0" w:noVBand="1"/>
      </w:tblPr>
      <w:tblGrid>
        <w:gridCol w:w="4536"/>
        <w:gridCol w:w="2552"/>
        <w:gridCol w:w="3101"/>
      </w:tblGrid>
      <w:tr w:rsidR="00DD46AA" w:rsidRPr="00DD358A" w14:paraId="660FAFC4" w14:textId="77777777" w:rsidTr="007A0201">
        <w:tc>
          <w:tcPr>
            <w:tcW w:w="4536" w:type="dxa"/>
            <w:tcBorders>
              <w:top w:val="nil"/>
              <w:left w:val="nil"/>
            </w:tcBorders>
          </w:tcPr>
          <w:p w14:paraId="33327876" w14:textId="77777777" w:rsidR="00DD46AA" w:rsidRPr="00DD358A" w:rsidRDefault="00DD46AA" w:rsidP="003A5E76">
            <w:pPr>
              <w:pStyle w:val="Corpsdetexte21"/>
              <w:spacing w:line="240" w:lineRule="atLeast"/>
              <w:jc w:val="center"/>
              <w:rPr>
                <w:rFonts w:ascii="Verdana" w:hAnsi="Verdana"/>
                <w:szCs w:val="24"/>
              </w:rPr>
            </w:pPr>
          </w:p>
        </w:tc>
        <w:tc>
          <w:tcPr>
            <w:tcW w:w="2552" w:type="dxa"/>
          </w:tcPr>
          <w:p w14:paraId="324420DB" w14:textId="77777777" w:rsidR="00DD46AA" w:rsidRPr="00DD358A" w:rsidRDefault="00DD46AA" w:rsidP="003A5E76">
            <w:pPr>
              <w:pStyle w:val="Corpsdetexte21"/>
              <w:spacing w:line="240" w:lineRule="atLeast"/>
              <w:jc w:val="center"/>
              <w:rPr>
                <w:rFonts w:ascii="Verdana" w:hAnsi="Verdana"/>
                <w:szCs w:val="24"/>
              </w:rPr>
            </w:pPr>
            <w:r w:rsidRPr="00DD358A">
              <w:rPr>
                <w:rFonts w:ascii="Verdana" w:hAnsi="Verdana"/>
                <w:szCs w:val="24"/>
              </w:rPr>
              <w:t>Délai maximum</w:t>
            </w:r>
          </w:p>
        </w:tc>
        <w:tc>
          <w:tcPr>
            <w:tcW w:w="3101" w:type="dxa"/>
          </w:tcPr>
          <w:p w14:paraId="7AAD512A" w14:textId="77777777" w:rsidR="00DD46AA" w:rsidRPr="00DD358A" w:rsidRDefault="00DD46AA" w:rsidP="003A5E76">
            <w:pPr>
              <w:pStyle w:val="Corpsdetexte21"/>
              <w:spacing w:line="240" w:lineRule="atLeast"/>
              <w:jc w:val="center"/>
              <w:rPr>
                <w:rFonts w:ascii="Verdana" w:hAnsi="Verdana"/>
                <w:szCs w:val="24"/>
              </w:rPr>
            </w:pPr>
            <w:r w:rsidRPr="00DD358A">
              <w:rPr>
                <w:rFonts w:ascii="Verdana" w:hAnsi="Verdana"/>
                <w:szCs w:val="24"/>
              </w:rPr>
              <w:t>Délai proposé</w:t>
            </w:r>
          </w:p>
        </w:tc>
      </w:tr>
      <w:tr w:rsidR="00DD46AA" w:rsidRPr="00DD358A" w14:paraId="7A31A7F0" w14:textId="77777777" w:rsidTr="007A0201">
        <w:tc>
          <w:tcPr>
            <w:tcW w:w="4536" w:type="dxa"/>
          </w:tcPr>
          <w:p w14:paraId="02D6E79F" w14:textId="77777777" w:rsidR="00DD46AA" w:rsidRPr="00DD358A" w:rsidRDefault="00CF2F24" w:rsidP="00B543E8">
            <w:pPr>
              <w:pStyle w:val="Corpsdetexte21"/>
              <w:spacing w:line="240" w:lineRule="atLeast"/>
              <w:jc w:val="both"/>
              <w:rPr>
                <w:rFonts w:ascii="Verdana" w:hAnsi="Verdana"/>
                <w:szCs w:val="24"/>
              </w:rPr>
            </w:pPr>
            <w:r w:rsidRPr="00DD358A">
              <w:rPr>
                <w:rFonts w:ascii="Verdana" w:hAnsi="Verdana"/>
                <w:szCs w:val="24"/>
              </w:rPr>
              <w:t>Dépannage d'urgence</w:t>
            </w:r>
            <w:r w:rsidR="00216A28" w:rsidRPr="00DD358A">
              <w:rPr>
                <w:rFonts w:ascii="Verdana" w:hAnsi="Verdana"/>
                <w:szCs w:val="24"/>
              </w:rPr>
              <w:t xml:space="preserve"> (temps écoulé à compter de la demande de l'Observatoire jusqu'à la</w:t>
            </w:r>
            <w:r w:rsidR="00ED0ED9" w:rsidRPr="00DD358A">
              <w:rPr>
                <w:rFonts w:ascii="Verdana" w:hAnsi="Verdana"/>
                <w:szCs w:val="24"/>
              </w:rPr>
              <w:t xml:space="preserve"> fin de la première prise en charge =définitive ou </w:t>
            </w:r>
            <w:r w:rsidR="008925C4" w:rsidRPr="00DD358A">
              <w:rPr>
                <w:rFonts w:ascii="Verdana" w:hAnsi="Verdana"/>
                <w:szCs w:val="24"/>
              </w:rPr>
              <w:t>provisoire</w:t>
            </w:r>
            <w:r w:rsidR="00ED0ED9" w:rsidRPr="00DD358A">
              <w:rPr>
                <w:rFonts w:ascii="Verdana" w:hAnsi="Verdana"/>
                <w:szCs w:val="24"/>
              </w:rPr>
              <w:t xml:space="preserve"> pour la mise en </w:t>
            </w:r>
            <w:r w:rsidR="008925C4" w:rsidRPr="00DD358A">
              <w:rPr>
                <w:rFonts w:ascii="Verdana" w:hAnsi="Verdana"/>
                <w:szCs w:val="24"/>
              </w:rPr>
              <w:t>sécurité</w:t>
            </w:r>
            <w:r w:rsidR="000145B4" w:rsidRPr="00DD358A">
              <w:rPr>
                <w:rFonts w:ascii="Verdana" w:hAnsi="Verdana"/>
                <w:szCs w:val="24"/>
              </w:rPr>
              <w:t xml:space="preserve">, diagnostic, émission de devis </w:t>
            </w:r>
            <w:r w:rsidR="008925C4" w:rsidRPr="00DD358A">
              <w:rPr>
                <w:rFonts w:ascii="Verdana" w:hAnsi="Verdana"/>
                <w:szCs w:val="24"/>
              </w:rPr>
              <w:t>)</w:t>
            </w:r>
            <w:r w:rsidR="00216A28" w:rsidRPr="00DD358A">
              <w:rPr>
                <w:rFonts w:ascii="Verdana" w:hAnsi="Verdana"/>
                <w:szCs w:val="24"/>
              </w:rPr>
              <w:t xml:space="preserve"> </w:t>
            </w:r>
            <w:r w:rsidR="00041D41" w:rsidRPr="00DD358A">
              <w:rPr>
                <w:rFonts w:ascii="Verdana" w:hAnsi="Verdana"/>
                <w:szCs w:val="24"/>
              </w:rPr>
              <w:t>(*)</w:t>
            </w:r>
          </w:p>
        </w:tc>
        <w:tc>
          <w:tcPr>
            <w:tcW w:w="2552" w:type="dxa"/>
          </w:tcPr>
          <w:p w14:paraId="09806414" w14:textId="77777777" w:rsidR="00041D41" w:rsidRPr="00DD358A" w:rsidRDefault="00041D41" w:rsidP="00ED0ED9">
            <w:pPr>
              <w:pStyle w:val="Corpsdetexte21"/>
              <w:spacing w:line="240" w:lineRule="atLeast"/>
              <w:jc w:val="center"/>
              <w:rPr>
                <w:rFonts w:ascii="Verdana" w:hAnsi="Verdana"/>
                <w:szCs w:val="24"/>
              </w:rPr>
            </w:pPr>
          </w:p>
          <w:p w14:paraId="1D8C1848" w14:textId="73B481B0" w:rsidR="00DD46AA" w:rsidRPr="00DD358A" w:rsidRDefault="00E53969" w:rsidP="00ED0ED9">
            <w:pPr>
              <w:pStyle w:val="Corpsdetexte21"/>
              <w:spacing w:line="240" w:lineRule="atLeast"/>
              <w:jc w:val="center"/>
              <w:rPr>
                <w:rFonts w:ascii="Verdana" w:hAnsi="Verdana"/>
                <w:szCs w:val="24"/>
              </w:rPr>
            </w:pPr>
            <w:r w:rsidRPr="00DD358A">
              <w:rPr>
                <w:rFonts w:ascii="Verdana" w:hAnsi="Verdana"/>
                <w:szCs w:val="24"/>
              </w:rPr>
              <w:t xml:space="preserve">2 </w:t>
            </w:r>
            <w:r w:rsidR="00B543E8" w:rsidRPr="00DD358A">
              <w:rPr>
                <w:rFonts w:ascii="Verdana" w:hAnsi="Verdana"/>
                <w:szCs w:val="24"/>
              </w:rPr>
              <w:t>heures</w:t>
            </w:r>
          </w:p>
        </w:tc>
        <w:tc>
          <w:tcPr>
            <w:tcW w:w="3101" w:type="dxa"/>
          </w:tcPr>
          <w:p w14:paraId="228C316E" w14:textId="77777777" w:rsidR="00F828D2" w:rsidRPr="00DD358A" w:rsidRDefault="00F828D2" w:rsidP="003A5E76">
            <w:pPr>
              <w:pStyle w:val="Corpsdetexte21"/>
              <w:spacing w:line="240" w:lineRule="atLeast"/>
              <w:jc w:val="center"/>
              <w:rPr>
                <w:rFonts w:ascii="Verdana" w:hAnsi="Verdana"/>
                <w:szCs w:val="24"/>
              </w:rPr>
            </w:pPr>
          </w:p>
          <w:p w14:paraId="775104CA" w14:textId="77777777" w:rsidR="00DD46AA" w:rsidRPr="00DD358A" w:rsidRDefault="00DD46AA" w:rsidP="003A5E76">
            <w:pPr>
              <w:pStyle w:val="Corpsdetexte21"/>
              <w:spacing w:line="240" w:lineRule="atLeast"/>
              <w:jc w:val="center"/>
              <w:rPr>
                <w:rFonts w:ascii="Verdana" w:hAnsi="Verdana"/>
                <w:szCs w:val="24"/>
              </w:rPr>
            </w:pPr>
          </w:p>
        </w:tc>
      </w:tr>
      <w:tr w:rsidR="00ED0ED9" w:rsidRPr="00DD358A" w14:paraId="65A61C36" w14:textId="77777777" w:rsidTr="007A0201">
        <w:trPr>
          <w:trHeight w:val="934"/>
        </w:trPr>
        <w:tc>
          <w:tcPr>
            <w:tcW w:w="4536" w:type="dxa"/>
          </w:tcPr>
          <w:p w14:paraId="5E048FA8" w14:textId="77777777" w:rsidR="00ED0ED9" w:rsidRPr="00DD358A" w:rsidRDefault="00ED0ED9" w:rsidP="00ED0ED9">
            <w:pPr>
              <w:pStyle w:val="Corpsdetexte21"/>
              <w:spacing w:line="240" w:lineRule="atLeast"/>
              <w:jc w:val="both"/>
              <w:rPr>
                <w:rFonts w:ascii="Verdana" w:hAnsi="Verdana"/>
                <w:szCs w:val="24"/>
              </w:rPr>
            </w:pPr>
            <w:r w:rsidRPr="00DD358A">
              <w:rPr>
                <w:rFonts w:ascii="Verdana" w:hAnsi="Verdana"/>
                <w:szCs w:val="24"/>
              </w:rPr>
              <w:t xml:space="preserve">Réparation complète dans le cadre de l'intervention d'urgence (temps écoulé à compter de la première prise en charge sur place jusqu'à la réparation </w:t>
            </w:r>
            <w:r w:rsidR="008925C4" w:rsidRPr="00DD358A">
              <w:rPr>
                <w:rFonts w:ascii="Verdana" w:hAnsi="Verdana"/>
                <w:szCs w:val="24"/>
              </w:rPr>
              <w:t>définitive)</w:t>
            </w:r>
            <w:r w:rsidR="00041D41" w:rsidRPr="00DD358A">
              <w:rPr>
                <w:rFonts w:ascii="Verdana" w:hAnsi="Verdana"/>
                <w:szCs w:val="24"/>
              </w:rPr>
              <w:t xml:space="preserve"> (*)</w:t>
            </w:r>
          </w:p>
        </w:tc>
        <w:tc>
          <w:tcPr>
            <w:tcW w:w="2552" w:type="dxa"/>
          </w:tcPr>
          <w:p w14:paraId="7F375897" w14:textId="1E1E9A9E" w:rsidR="00ED0ED9" w:rsidRPr="00DD358A" w:rsidRDefault="00DD358A" w:rsidP="00A7283D">
            <w:pPr>
              <w:pStyle w:val="Corpsdetexte21"/>
              <w:spacing w:line="240" w:lineRule="atLeast"/>
              <w:jc w:val="center"/>
              <w:rPr>
                <w:rFonts w:ascii="Verdana" w:hAnsi="Verdana"/>
                <w:szCs w:val="24"/>
              </w:rPr>
            </w:pPr>
            <w:r>
              <w:rPr>
                <w:rFonts w:ascii="Verdana" w:hAnsi="Verdana"/>
                <w:szCs w:val="24"/>
              </w:rPr>
              <w:t>5 jours</w:t>
            </w:r>
          </w:p>
        </w:tc>
        <w:tc>
          <w:tcPr>
            <w:tcW w:w="3101" w:type="dxa"/>
          </w:tcPr>
          <w:p w14:paraId="094E9EC2" w14:textId="77777777" w:rsidR="00ED0ED9" w:rsidRPr="00DD358A" w:rsidRDefault="00ED0ED9" w:rsidP="003A5E76">
            <w:pPr>
              <w:pStyle w:val="Corpsdetexte21"/>
              <w:spacing w:line="240" w:lineRule="atLeast"/>
              <w:jc w:val="center"/>
              <w:rPr>
                <w:rFonts w:ascii="Verdana" w:hAnsi="Verdana"/>
                <w:szCs w:val="24"/>
              </w:rPr>
            </w:pPr>
          </w:p>
          <w:p w14:paraId="282D1C5E" w14:textId="77777777" w:rsidR="00F828D2" w:rsidRPr="00DD358A" w:rsidRDefault="00F828D2" w:rsidP="003A5E76">
            <w:pPr>
              <w:pStyle w:val="Corpsdetexte21"/>
              <w:spacing w:line="240" w:lineRule="atLeast"/>
              <w:jc w:val="center"/>
              <w:rPr>
                <w:rFonts w:ascii="Verdana" w:hAnsi="Verdana"/>
                <w:szCs w:val="24"/>
              </w:rPr>
            </w:pPr>
          </w:p>
        </w:tc>
      </w:tr>
      <w:tr w:rsidR="00DD46AA" w:rsidRPr="00DD358A" w14:paraId="2778946B" w14:textId="77777777" w:rsidTr="007A0201">
        <w:tc>
          <w:tcPr>
            <w:tcW w:w="4536" w:type="dxa"/>
          </w:tcPr>
          <w:p w14:paraId="30952A32" w14:textId="77777777" w:rsidR="00DD46AA" w:rsidRPr="00DD358A" w:rsidRDefault="00CF2F24" w:rsidP="00216A28">
            <w:pPr>
              <w:pStyle w:val="Corpsdetexte21"/>
              <w:spacing w:line="240" w:lineRule="atLeast"/>
              <w:jc w:val="both"/>
              <w:rPr>
                <w:rFonts w:ascii="Verdana" w:hAnsi="Verdana"/>
                <w:szCs w:val="24"/>
              </w:rPr>
            </w:pPr>
            <w:r w:rsidRPr="00DD358A">
              <w:rPr>
                <w:rFonts w:ascii="Verdana" w:hAnsi="Verdana"/>
                <w:szCs w:val="24"/>
              </w:rPr>
              <w:t xml:space="preserve">Délai d'intervention hors urgence </w:t>
            </w:r>
            <w:r w:rsidR="00216A28" w:rsidRPr="00DD358A">
              <w:rPr>
                <w:rFonts w:ascii="Verdana" w:hAnsi="Verdana"/>
                <w:szCs w:val="24"/>
              </w:rPr>
              <w:t>(temps écoulé entre la réception du bon de commande et la prise en charge sur place</w:t>
            </w:r>
            <w:r w:rsidR="00B543E8" w:rsidRPr="00DD358A">
              <w:rPr>
                <w:rFonts w:ascii="Verdana" w:hAnsi="Verdana"/>
                <w:szCs w:val="24"/>
              </w:rPr>
              <w:t xml:space="preserve"> = </w:t>
            </w:r>
            <w:r w:rsidR="00AB1F38" w:rsidRPr="00DD358A">
              <w:rPr>
                <w:rFonts w:ascii="Verdana" w:hAnsi="Verdana"/>
                <w:szCs w:val="24"/>
              </w:rPr>
              <w:t>diagnostic</w:t>
            </w:r>
            <w:r w:rsidR="00B543E8" w:rsidRPr="00DD358A">
              <w:rPr>
                <w:rFonts w:ascii="Verdana" w:hAnsi="Verdana"/>
                <w:szCs w:val="24"/>
              </w:rPr>
              <w:t xml:space="preserve">, émission de </w:t>
            </w:r>
            <w:r w:rsidR="00AB1F38" w:rsidRPr="00DD358A">
              <w:rPr>
                <w:rFonts w:ascii="Verdana" w:hAnsi="Verdana"/>
                <w:szCs w:val="24"/>
              </w:rPr>
              <w:t>devis)</w:t>
            </w:r>
            <w:r w:rsidR="00216A28" w:rsidRPr="00DD358A">
              <w:rPr>
                <w:rFonts w:ascii="Verdana" w:hAnsi="Verdana"/>
                <w:szCs w:val="24"/>
              </w:rPr>
              <w:t xml:space="preserve"> </w:t>
            </w:r>
          </w:p>
        </w:tc>
        <w:tc>
          <w:tcPr>
            <w:tcW w:w="2552" w:type="dxa"/>
          </w:tcPr>
          <w:p w14:paraId="0FB56027" w14:textId="22DC52D3" w:rsidR="00DD46AA" w:rsidRPr="00DD358A" w:rsidRDefault="00DD358A" w:rsidP="00A7283D">
            <w:pPr>
              <w:pStyle w:val="Corpsdetexte21"/>
              <w:spacing w:line="240" w:lineRule="atLeast"/>
              <w:jc w:val="center"/>
              <w:rPr>
                <w:rFonts w:ascii="Verdana" w:hAnsi="Verdana"/>
                <w:szCs w:val="24"/>
              </w:rPr>
            </w:pPr>
            <w:r>
              <w:rPr>
                <w:rFonts w:ascii="Verdana" w:hAnsi="Verdana"/>
                <w:szCs w:val="24"/>
              </w:rPr>
              <w:t>7 jours</w:t>
            </w:r>
          </w:p>
        </w:tc>
        <w:tc>
          <w:tcPr>
            <w:tcW w:w="3101" w:type="dxa"/>
          </w:tcPr>
          <w:p w14:paraId="3C36795B" w14:textId="77777777" w:rsidR="00DD46AA" w:rsidRPr="00DD358A" w:rsidRDefault="00DD46AA" w:rsidP="003A5E76">
            <w:pPr>
              <w:pStyle w:val="Corpsdetexte21"/>
              <w:spacing w:line="240" w:lineRule="atLeast"/>
              <w:jc w:val="center"/>
              <w:rPr>
                <w:rFonts w:ascii="Verdana" w:hAnsi="Verdana"/>
                <w:szCs w:val="24"/>
              </w:rPr>
            </w:pPr>
          </w:p>
          <w:p w14:paraId="10DA72F3" w14:textId="77777777" w:rsidR="00F828D2" w:rsidRPr="00DD358A" w:rsidRDefault="00F828D2" w:rsidP="003A5E76">
            <w:pPr>
              <w:pStyle w:val="Corpsdetexte21"/>
              <w:spacing w:line="240" w:lineRule="atLeast"/>
              <w:jc w:val="center"/>
              <w:rPr>
                <w:rFonts w:ascii="Verdana" w:hAnsi="Verdana"/>
                <w:szCs w:val="24"/>
              </w:rPr>
            </w:pPr>
          </w:p>
        </w:tc>
      </w:tr>
      <w:tr w:rsidR="00DD46AA" w:rsidRPr="00DD358A" w14:paraId="7D5389DE" w14:textId="77777777" w:rsidTr="007A0201">
        <w:tc>
          <w:tcPr>
            <w:tcW w:w="4536" w:type="dxa"/>
          </w:tcPr>
          <w:p w14:paraId="57E292EE" w14:textId="77777777" w:rsidR="00DD46AA" w:rsidRPr="00DD358A" w:rsidRDefault="00CF2F24" w:rsidP="00216A28">
            <w:pPr>
              <w:pStyle w:val="Corpsdetexte21"/>
              <w:spacing w:line="240" w:lineRule="atLeast"/>
              <w:jc w:val="both"/>
              <w:rPr>
                <w:rFonts w:ascii="Verdana" w:hAnsi="Verdana"/>
                <w:szCs w:val="24"/>
              </w:rPr>
            </w:pPr>
            <w:r w:rsidRPr="00DD358A">
              <w:rPr>
                <w:rFonts w:ascii="Verdana" w:hAnsi="Verdana"/>
                <w:szCs w:val="24"/>
              </w:rPr>
              <w:t xml:space="preserve">Délai d'exécution hors urgence </w:t>
            </w:r>
            <w:r w:rsidR="00216A28" w:rsidRPr="00DD358A">
              <w:rPr>
                <w:rFonts w:ascii="Verdana" w:hAnsi="Verdana"/>
                <w:szCs w:val="24"/>
              </w:rPr>
              <w:t xml:space="preserve">(temps s'écoulant entre la réception du bon de commande et la fin de </w:t>
            </w:r>
            <w:r w:rsidR="00AB1F38" w:rsidRPr="00DD358A">
              <w:rPr>
                <w:rFonts w:ascii="Verdana" w:hAnsi="Verdana"/>
                <w:szCs w:val="24"/>
              </w:rPr>
              <w:t>travaux</w:t>
            </w:r>
            <w:r w:rsidR="00216A28" w:rsidRPr="00DD358A">
              <w:rPr>
                <w:rFonts w:ascii="Verdana" w:hAnsi="Verdana"/>
                <w:szCs w:val="24"/>
              </w:rPr>
              <w:t xml:space="preserve">). </w:t>
            </w:r>
          </w:p>
        </w:tc>
        <w:tc>
          <w:tcPr>
            <w:tcW w:w="2552" w:type="dxa"/>
          </w:tcPr>
          <w:p w14:paraId="2A2B87EF" w14:textId="130FDF99" w:rsidR="00DD46AA" w:rsidRPr="00DD358A" w:rsidRDefault="00DD358A" w:rsidP="00A7283D">
            <w:pPr>
              <w:pStyle w:val="Corpsdetexte21"/>
              <w:spacing w:line="240" w:lineRule="atLeast"/>
              <w:jc w:val="center"/>
              <w:rPr>
                <w:rFonts w:ascii="Verdana" w:hAnsi="Verdana"/>
                <w:szCs w:val="24"/>
              </w:rPr>
            </w:pPr>
            <w:r>
              <w:rPr>
                <w:rFonts w:ascii="Verdana" w:hAnsi="Verdana"/>
                <w:szCs w:val="24"/>
              </w:rPr>
              <w:t>4 semaine a partir de la reception du bon de commande</w:t>
            </w:r>
          </w:p>
        </w:tc>
        <w:tc>
          <w:tcPr>
            <w:tcW w:w="3101" w:type="dxa"/>
          </w:tcPr>
          <w:p w14:paraId="630A9CA3" w14:textId="77777777" w:rsidR="00DD46AA" w:rsidRPr="00DD358A" w:rsidRDefault="00DD46AA" w:rsidP="003A5E76">
            <w:pPr>
              <w:pStyle w:val="Corpsdetexte21"/>
              <w:spacing w:line="240" w:lineRule="atLeast"/>
              <w:jc w:val="center"/>
              <w:rPr>
                <w:rFonts w:ascii="Verdana" w:hAnsi="Verdana"/>
                <w:szCs w:val="24"/>
              </w:rPr>
            </w:pPr>
          </w:p>
          <w:p w14:paraId="2927F7A0" w14:textId="77777777" w:rsidR="00F828D2" w:rsidRPr="00DD358A" w:rsidRDefault="00F828D2" w:rsidP="003A5E76">
            <w:pPr>
              <w:pStyle w:val="Corpsdetexte21"/>
              <w:spacing w:line="240" w:lineRule="atLeast"/>
              <w:jc w:val="center"/>
              <w:rPr>
                <w:rFonts w:ascii="Verdana" w:hAnsi="Verdana"/>
                <w:szCs w:val="24"/>
              </w:rPr>
            </w:pPr>
          </w:p>
        </w:tc>
      </w:tr>
    </w:tbl>
    <w:p w14:paraId="434A47AB" w14:textId="0E3210AB" w:rsidR="008F41C5" w:rsidRDefault="008F41C5" w:rsidP="00E0605F">
      <w:pPr>
        <w:pStyle w:val="Corpsdetexte21"/>
        <w:spacing w:line="240" w:lineRule="atLeast"/>
        <w:jc w:val="both"/>
        <w:rPr>
          <w:rFonts w:ascii="Verdana" w:hAnsi="Verdana"/>
          <w:sz w:val="20"/>
        </w:rPr>
      </w:pPr>
    </w:p>
    <w:p w14:paraId="58C1E043" w14:textId="77777777" w:rsidR="008F41C5" w:rsidRPr="001500E4" w:rsidRDefault="008F41C5" w:rsidP="00E0605F">
      <w:pPr>
        <w:pStyle w:val="Corpsdetexte21"/>
        <w:spacing w:line="240" w:lineRule="atLeast"/>
        <w:jc w:val="both"/>
        <w:rPr>
          <w:rFonts w:ascii="Verdana" w:hAnsi="Verdana"/>
          <w:sz w:val="20"/>
        </w:rPr>
      </w:pPr>
    </w:p>
    <w:p w14:paraId="756B1F86" w14:textId="77777777" w:rsidR="00E0605F" w:rsidRPr="00714A3A" w:rsidRDefault="00E0605F" w:rsidP="00E0605F">
      <w:pPr>
        <w:pStyle w:val="Corpsdetexte21"/>
        <w:spacing w:line="240" w:lineRule="atLeast"/>
        <w:jc w:val="both"/>
        <w:rPr>
          <w:rFonts w:ascii="Verdana" w:hAnsi="Verdana"/>
          <w:szCs w:val="24"/>
        </w:rPr>
      </w:pPr>
    </w:p>
    <w:p w14:paraId="29A55543" w14:textId="7AE2C6DB" w:rsidR="00E0605F" w:rsidRPr="00714A3A" w:rsidRDefault="007D2AF0" w:rsidP="00E0605F">
      <w:pPr>
        <w:pStyle w:val="Corpsdetexte21"/>
        <w:spacing w:line="240" w:lineRule="atLeast"/>
        <w:jc w:val="both"/>
        <w:rPr>
          <w:rFonts w:ascii="Verdana" w:hAnsi="Verdana"/>
          <w:b/>
          <w:szCs w:val="24"/>
        </w:rPr>
      </w:pPr>
      <w:r w:rsidRPr="00714A3A">
        <w:rPr>
          <w:rFonts w:ascii="Verdana" w:hAnsi="Verdana"/>
          <w:b/>
          <w:szCs w:val="24"/>
          <w:u w:val="single"/>
        </w:rPr>
        <w:t>3</w:t>
      </w:r>
      <w:r w:rsidR="00752917" w:rsidRPr="00714A3A">
        <w:rPr>
          <w:rFonts w:ascii="Verdana" w:hAnsi="Verdana"/>
          <w:b/>
          <w:szCs w:val="24"/>
          <w:u w:val="single"/>
        </w:rPr>
        <w:t xml:space="preserve">– </w:t>
      </w:r>
      <w:r w:rsidR="00E0605F" w:rsidRPr="00714A3A">
        <w:rPr>
          <w:rFonts w:ascii="Verdana" w:hAnsi="Verdana"/>
          <w:b/>
          <w:szCs w:val="24"/>
          <w:u w:val="single"/>
        </w:rPr>
        <w:t>D</w:t>
      </w:r>
      <w:r w:rsidR="00752917" w:rsidRPr="00714A3A">
        <w:rPr>
          <w:rFonts w:ascii="Verdana" w:hAnsi="Verdana"/>
          <w:b/>
          <w:szCs w:val="24"/>
          <w:u w:val="single"/>
        </w:rPr>
        <w:t>ISPOSITIONS RELA</w:t>
      </w:r>
      <w:r w:rsidR="007A0201" w:rsidRPr="00714A3A">
        <w:rPr>
          <w:rFonts w:ascii="Verdana" w:hAnsi="Verdana"/>
          <w:b/>
          <w:szCs w:val="24"/>
          <w:u w:val="single"/>
        </w:rPr>
        <w:t>TIVES AU DÉVELOPPEMENT DURABLE</w:t>
      </w:r>
      <w:r w:rsidR="00694C2E" w:rsidRPr="00714A3A">
        <w:rPr>
          <w:rFonts w:ascii="Verdana" w:hAnsi="Verdana"/>
          <w:b/>
          <w:szCs w:val="24"/>
          <w:u w:val="single"/>
        </w:rPr>
        <w:t> </w:t>
      </w:r>
      <w:r w:rsidRPr="00714A3A">
        <w:rPr>
          <w:rFonts w:ascii="Verdana" w:hAnsi="Verdana"/>
          <w:b/>
          <w:szCs w:val="24"/>
          <w:u w:val="single"/>
        </w:rPr>
        <w:t>/ RSE</w:t>
      </w:r>
      <w:r w:rsidR="00694C2E" w:rsidRPr="00714A3A">
        <w:rPr>
          <w:rFonts w:ascii="Verdana" w:hAnsi="Verdana"/>
          <w:b/>
          <w:szCs w:val="24"/>
        </w:rPr>
        <w:t>:</w:t>
      </w:r>
      <w:r w:rsidR="007A0201" w:rsidRPr="00714A3A">
        <w:rPr>
          <w:rFonts w:ascii="Verdana" w:hAnsi="Verdana"/>
          <w:b/>
          <w:szCs w:val="24"/>
        </w:rPr>
        <w:t xml:space="preserve"> </w:t>
      </w:r>
      <w:r w:rsidR="00694C2E" w:rsidRPr="00714A3A">
        <w:rPr>
          <w:rFonts w:ascii="Verdana" w:hAnsi="Verdana"/>
          <w:b/>
          <w:szCs w:val="24"/>
        </w:rPr>
        <w:t>(</w:t>
      </w:r>
      <w:r w:rsidRPr="00714A3A">
        <w:rPr>
          <w:rFonts w:ascii="Verdana" w:hAnsi="Verdana"/>
          <w:b/>
          <w:szCs w:val="24"/>
        </w:rPr>
        <w:t>10 ponts)</w:t>
      </w:r>
    </w:p>
    <w:p w14:paraId="66E78BEA" w14:textId="775899E1" w:rsidR="001B2A73" w:rsidRPr="00714A3A" w:rsidRDefault="001B2A73" w:rsidP="00E0605F">
      <w:pPr>
        <w:pStyle w:val="Corpsdetexte21"/>
        <w:spacing w:line="240" w:lineRule="atLeast"/>
        <w:jc w:val="both"/>
        <w:rPr>
          <w:rFonts w:ascii="Verdana" w:hAnsi="Verdana"/>
          <w:szCs w:val="24"/>
        </w:rPr>
      </w:pPr>
    </w:p>
    <w:p w14:paraId="5BEF8A4B" w14:textId="77777777" w:rsidR="001B2A73" w:rsidRPr="00714A3A" w:rsidRDefault="001B2A73" w:rsidP="00E0605F">
      <w:pPr>
        <w:pStyle w:val="Corpsdetexte21"/>
        <w:spacing w:line="240" w:lineRule="atLeast"/>
        <w:jc w:val="both"/>
        <w:rPr>
          <w:rFonts w:ascii="Verdana" w:hAnsi="Verdana"/>
          <w:szCs w:val="24"/>
        </w:rPr>
      </w:pPr>
    </w:p>
    <w:p w14:paraId="0F993A83" w14:textId="77777777" w:rsidR="00E0605F" w:rsidRPr="00714A3A" w:rsidRDefault="00E0605F" w:rsidP="00E0605F">
      <w:pPr>
        <w:pStyle w:val="Corpsdetexte21"/>
        <w:spacing w:line="240" w:lineRule="atLeast"/>
        <w:jc w:val="both"/>
        <w:rPr>
          <w:rFonts w:ascii="Verdana" w:hAnsi="Verdana"/>
          <w:szCs w:val="24"/>
        </w:rPr>
      </w:pPr>
      <w:r w:rsidRPr="00714A3A">
        <w:rPr>
          <w:rFonts w:ascii="Verdana" w:hAnsi="Verdana"/>
          <w:szCs w:val="24"/>
        </w:rPr>
        <w:t xml:space="preserve">Il s’agit de permettre au Maître d’ouvrage (et au Maître d’œuvre) de juger des mesures prises par l’Entreprise </w:t>
      </w:r>
      <w:r w:rsidR="00BE5495" w:rsidRPr="00714A3A">
        <w:rPr>
          <w:rFonts w:ascii="Verdana" w:hAnsi="Verdana"/>
          <w:szCs w:val="24"/>
        </w:rPr>
        <w:t>en faveur d’un</w:t>
      </w:r>
      <w:r w:rsidRPr="00714A3A">
        <w:rPr>
          <w:rFonts w:ascii="Verdana" w:hAnsi="Verdana"/>
          <w:szCs w:val="24"/>
        </w:rPr>
        <w:t xml:space="preserve"> développement durable</w:t>
      </w:r>
      <w:r w:rsidR="00BE5495" w:rsidRPr="00714A3A">
        <w:rPr>
          <w:rFonts w:ascii="Verdana" w:hAnsi="Verdana"/>
          <w:szCs w:val="24"/>
        </w:rPr>
        <w:t xml:space="preserve">, dans le cadre de l’exécution des prestations du marché. </w:t>
      </w:r>
    </w:p>
    <w:p w14:paraId="04667036" w14:textId="77777777" w:rsidR="00E0605F" w:rsidRPr="00714A3A" w:rsidRDefault="00E0605F" w:rsidP="00E0605F">
      <w:pPr>
        <w:pStyle w:val="Corpsdetexte21"/>
        <w:spacing w:line="240" w:lineRule="atLeast"/>
        <w:jc w:val="both"/>
        <w:rPr>
          <w:rFonts w:ascii="Verdana" w:hAnsi="Verdana"/>
          <w:szCs w:val="24"/>
        </w:rPr>
      </w:pPr>
    </w:p>
    <w:p w14:paraId="0D497BC1" w14:textId="77777777" w:rsidR="00622643" w:rsidRPr="00714A3A" w:rsidRDefault="00622643" w:rsidP="00E0605F">
      <w:pPr>
        <w:pStyle w:val="Corpsdetexte21"/>
        <w:spacing w:line="240" w:lineRule="atLeast"/>
        <w:jc w:val="both"/>
        <w:rPr>
          <w:rFonts w:ascii="Verdana" w:hAnsi="Verdana"/>
          <w:szCs w:val="24"/>
        </w:rPr>
      </w:pPr>
    </w:p>
    <w:p w14:paraId="571D496C" w14:textId="7E36855D" w:rsidR="00187976" w:rsidRPr="00714A3A" w:rsidRDefault="00622643" w:rsidP="008D57E5">
      <w:pPr>
        <w:pStyle w:val="Corpsdetexte21"/>
        <w:numPr>
          <w:ilvl w:val="0"/>
          <w:numId w:val="15"/>
        </w:numPr>
        <w:spacing w:line="240" w:lineRule="atLeast"/>
        <w:jc w:val="both"/>
        <w:rPr>
          <w:rFonts w:ascii="Verdana" w:hAnsi="Verdana" w:cs="Arial"/>
          <w:b/>
          <w:bCs/>
          <w:szCs w:val="24"/>
        </w:rPr>
      </w:pPr>
      <w:r w:rsidRPr="00714A3A">
        <w:rPr>
          <w:rFonts w:ascii="Verdana" w:hAnsi="Verdana"/>
          <w:szCs w:val="24"/>
        </w:rPr>
        <w:t>A</w:t>
      </w:r>
      <w:r w:rsidR="00E0605F" w:rsidRPr="00714A3A">
        <w:rPr>
          <w:rFonts w:ascii="Verdana" w:hAnsi="Verdana"/>
          <w:szCs w:val="24"/>
        </w:rPr>
        <w:t>ffectation sur le chantier de personnels formés aux énergies renouvelables</w:t>
      </w:r>
      <w:r w:rsidR="00F50B67" w:rsidRPr="00714A3A">
        <w:rPr>
          <w:rFonts w:ascii="Verdana" w:hAnsi="Verdana"/>
          <w:szCs w:val="24"/>
        </w:rPr>
        <w:t xml:space="preserve">. </w:t>
      </w:r>
      <w:r w:rsidR="00187976" w:rsidRPr="00714A3A">
        <w:rPr>
          <w:rFonts w:ascii="Verdana" w:hAnsi="Verdana" w:cs="Arial"/>
          <w:b/>
          <w:bCs/>
          <w:szCs w:val="24"/>
        </w:rPr>
        <w:t xml:space="preserve"> </w:t>
      </w:r>
    </w:p>
    <w:p w14:paraId="32AB0DE3" w14:textId="576590BF" w:rsidR="007D2AF0" w:rsidRPr="00714A3A" w:rsidRDefault="007D2AF0" w:rsidP="007D2AF0">
      <w:pPr>
        <w:pStyle w:val="Corpsdetexte21"/>
        <w:spacing w:line="240" w:lineRule="atLeast"/>
        <w:jc w:val="both"/>
        <w:rPr>
          <w:rFonts w:ascii="Verdana" w:hAnsi="Verdana"/>
          <w:szCs w:val="24"/>
        </w:rPr>
      </w:pPr>
      <w:r w:rsidRPr="00714A3A">
        <w:rPr>
          <w:rFonts w:ascii="Verdana" w:hAnsi="Verdana"/>
          <w:szCs w:val="24"/>
        </w:rPr>
        <w:t xml:space="preserve">Il s’agit de permettre au Maître d’ouvrage (et au Maître d’œuvre) de juger des mesures prises par l’Entreprise pour la gestion des déchets de chantier. Décrivez votre méthodologie quant à la gestion des remblais en excédent, de traitement des déchets et des gravois? Valorisez-vous un mode écologique de traitement des déchets par filière? </w:t>
      </w:r>
    </w:p>
    <w:p w14:paraId="6E6EDE5A" w14:textId="77777777" w:rsidR="00714A3A" w:rsidRPr="00714A3A" w:rsidRDefault="00714A3A" w:rsidP="007D2AF0">
      <w:pPr>
        <w:pStyle w:val="Corpsdetexte21"/>
        <w:spacing w:line="240" w:lineRule="atLeast"/>
        <w:jc w:val="both"/>
        <w:rPr>
          <w:rFonts w:ascii="Verdana" w:hAnsi="Verdana"/>
          <w:szCs w:val="24"/>
        </w:rPr>
      </w:pPr>
    </w:p>
    <w:p w14:paraId="67407A61" w14:textId="02BABCD6" w:rsidR="007D2AF0" w:rsidRDefault="007D2AF0" w:rsidP="007D2AF0">
      <w:pPr>
        <w:pStyle w:val="Corpsdetexte21"/>
        <w:spacing w:line="240" w:lineRule="atLeast"/>
        <w:jc w:val="both"/>
        <w:rPr>
          <w:rFonts w:ascii="Verdana" w:hAnsi="Verdana"/>
          <w:szCs w:val="24"/>
        </w:rPr>
      </w:pPr>
    </w:p>
    <w:p w14:paraId="50EB02AE" w14:textId="77777777" w:rsidR="00070270" w:rsidRPr="00714A3A" w:rsidRDefault="00070270" w:rsidP="007D2AF0">
      <w:pPr>
        <w:pStyle w:val="Corpsdetexte21"/>
        <w:spacing w:line="240" w:lineRule="atLeast"/>
        <w:jc w:val="both"/>
        <w:rPr>
          <w:rFonts w:ascii="Verdana" w:hAnsi="Verdana"/>
          <w:szCs w:val="24"/>
        </w:rPr>
      </w:pPr>
    </w:p>
    <w:p w14:paraId="2FA3CEEE" w14:textId="591C20E6" w:rsidR="007D2AF0" w:rsidRPr="00714A3A" w:rsidRDefault="007D2AF0" w:rsidP="007D2AF0">
      <w:pPr>
        <w:pStyle w:val="Corpsdetexte21"/>
        <w:spacing w:line="240" w:lineRule="atLeast"/>
        <w:jc w:val="both"/>
        <w:rPr>
          <w:rFonts w:ascii="Verdana" w:hAnsi="Verdana"/>
          <w:szCs w:val="24"/>
        </w:rPr>
      </w:pPr>
      <w:r w:rsidRPr="00714A3A">
        <w:rPr>
          <w:rFonts w:ascii="Verdana" w:hAnsi="Verdana"/>
          <w:szCs w:val="24"/>
        </w:rPr>
        <w:t>A titre indicatif, les points suivants pourront être précisés :</w:t>
      </w:r>
    </w:p>
    <w:p w14:paraId="2726F3CB" w14:textId="77777777" w:rsidR="00714A3A" w:rsidRPr="00714A3A" w:rsidRDefault="00714A3A" w:rsidP="007D2AF0">
      <w:pPr>
        <w:pStyle w:val="Corpsdetexte21"/>
        <w:spacing w:line="240" w:lineRule="atLeast"/>
        <w:jc w:val="both"/>
        <w:rPr>
          <w:rFonts w:ascii="Verdana" w:hAnsi="Verdana"/>
          <w:szCs w:val="24"/>
        </w:rPr>
      </w:pPr>
    </w:p>
    <w:p w14:paraId="3A464552" w14:textId="77777777" w:rsidR="007D2AF0" w:rsidRPr="00714A3A" w:rsidRDefault="007D2AF0" w:rsidP="007D2AF0">
      <w:pPr>
        <w:pStyle w:val="Corpsdetexte21"/>
        <w:spacing w:line="240" w:lineRule="atLeast"/>
        <w:jc w:val="both"/>
        <w:rPr>
          <w:rFonts w:ascii="Verdana" w:hAnsi="Verdana"/>
          <w:szCs w:val="24"/>
        </w:rPr>
      </w:pPr>
    </w:p>
    <w:p w14:paraId="34DE31DB" w14:textId="502B2AE4" w:rsidR="007D2AF0" w:rsidRPr="00714A3A" w:rsidRDefault="007D2AF0" w:rsidP="008D57E5">
      <w:pPr>
        <w:pStyle w:val="Corpsdetexte21"/>
        <w:numPr>
          <w:ilvl w:val="0"/>
          <w:numId w:val="15"/>
        </w:numPr>
        <w:spacing w:line="240" w:lineRule="atLeast"/>
        <w:jc w:val="both"/>
        <w:rPr>
          <w:rFonts w:ascii="Verdana" w:hAnsi="Verdana"/>
          <w:szCs w:val="24"/>
        </w:rPr>
      </w:pPr>
      <w:r w:rsidRPr="00714A3A">
        <w:rPr>
          <w:rFonts w:ascii="Verdana" w:hAnsi="Verdana"/>
          <w:szCs w:val="24"/>
        </w:rPr>
        <w:t>Organisation de la collecte des déchets</w:t>
      </w:r>
    </w:p>
    <w:p w14:paraId="4B2B7AF2" w14:textId="26A0213A" w:rsidR="007D2AF0" w:rsidRDefault="007D2AF0" w:rsidP="007D2AF0">
      <w:pPr>
        <w:pStyle w:val="Corpsdetexte21"/>
        <w:spacing w:line="240" w:lineRule="atLeast"/>
        <w:jc w:val="both"/>
        <w:rPr>
          <w:rFonts w:ascii="Verdana" w:hAnsi="Verdana"/>
          <w:szCs w:val="24"/>
        </w:rPr>
      </w:pPr>
    </w:p>
    <w:p w14:paraId="6827751A" w14:textId="77777777" w:rsidR="00714A3A" w:rsidRPr="00714A3A" w:rsidRDefault="00714A3A" w:rsidP="007D2AF0">
      <w:pPr>
        <w:pStyle w:val="Corpsdetexte21"/>
        <w:spacing w:line="240" w:lineRule="atLeast"/>
        <w:jc w:val="both"/>
        <w:rPr>
          <w:rFonts w:ascii="Verdana" w:hAnsi="Verdana"/>
          <w:szCs w:val="24"/>
        </w:rPr>
      </w:pPr>
    </w:p>
    <w:p w14:paraId="5E186E54" w14:textId="09689428" w:rsidR="007D2AF0" w:rsidRPr="00714A3A" w:rsidRDefault="007D2AF0" w:rsidP="008D57E5">
      <w:pPr>
        <w:pStyle w:val="Corpsdetexte21"/>
        <w:numPr>
          <w:ilvl w:val="0"/>
          <w:numId w:val="15"/>
        </w:numPr>
        <w:spacing w:line="240" w:lineRule="atLeast"/>
        <w:jc w:val="both"/>
        <w:rPr>
          <w:rFonts w:ascii="Verdana" w:hAnsi="Verdana"/>
          <w:szCs w:val="24"/>
        </w:rPr>
      </w:pPr>
      <w:r w:rsidRPr="00714A3A">
        <w:rPr>
          <w:rFonts w:ascii="Verdana" w:hAnsi="Verdana"/>
          <w:szCs w:val="24"/>
        </w:rPr>
        <w:t xml:space="preserve">Lieux d’évacuation des déchets – Traçabilité des déchets </w:t>
      </w:r>
    </w:p>
    <w:p w14:paraId="6A4D733D" w14:textId="383C4703" w:rsidR="007D2AF0" w:rsidRDefault="007D2AF0" w:rsidP="007D2AF0">
      <w:pPr>
        <w:pStyle w:val="Corpsdetexte21"/>
        <w:spacing w:line="240" w:lineRule="atLeast"/>
        <w:jc w:val="both"/>
        <w:rPr>
          <w:rFonts w:ascii="Verdana" w:hAnsi="Verdana"/>
          <w:szCs w:val="24"/>
        </w:rPr>
      </w:pPr>
    </w:p>
    <w:p w14:paraId="7B7D0E1C" w14:textId="77777777" w:rsidR="00714A3A" w:rsidRPr="00714A3A" w:rsidRDefault="00714A3A" w:rsidP="007D2AF0">
      <w:pPr>
        <w:pStyle w:val="Corpsdetexte21"/>
        <w:spacing w:line="240" w:lineRule="atLeast"/>
        <w:jc w:val="both"/>
        <w:rPr>
          <w:rFonts w:ascii="Verdana" w:hAnsi="Verdana"/>
          <w:szCs w:val="24"/>
        </w:rPr>
      </w:pPr>
    </w:p>
    <w:p w14:paraId="384AEC7D" w14:textId="51E3483E" w:rsidR="007D2AF0" w:rsidRPr="00714A3A" w:rsidRDefault="007D2AF0" w:rsidP="008D57E5">
      <w:pPr>
        <w:pStyle w:val="Corpsdetexte21"/>
        <w:numPr>
          <w:ilvl w:val="0"/>
          <w:numId w:val="15"/>
        </w:numPr>
        <w:spacing w:line="240" w:lineRule="atLeast"/>
        <w:jc w:val="both"/>
        <w:rPr>
          <w:rFonts w:ascii="Verdana" w:hAnsi="Verdana"/>
          <w:szCs w:val="24"/>
        </w:rPr>
      </w:pPr>
      <w:r w:rsidRPr="00714A3A">
        <w:rPr>
          <w:rFonts w:ascii="Verdana" w:hAnsi="Verdana"/>
          <w:szCs w:val="24"/>
        </w:rPr>
        <w:t>Valorisation et autres</w:t>
      </w:r>
    </w:p>
    <w:p w14:paraId="1E660FAF" w14:textId="5A4944D9" w:rsidR="007D2AF0" w:rsidRDefault="007D2AF0" w:rsidP="007D2AF0">
      <w:pPr>
        <w:pStyle w:val="Corpsdetexte21"/>
        <w:spacing w:line="240" w:lineRule="atLeast"/>
        <w:jc w:val="both"/>
        <w:rPr>
          <w:rFonts w:ascii="Verdana" w:hAnsi="Verdana"/>
          <w:szCs w:val="24"/>
        </w:rPr>
      </w:pPr>
    </w:p>
    <w:p w14:paraId="47E324A7" w14:textId="77777777" w:rsidR="00714A3A" w:rsidRPr="00714A3A" w:rsidRDefault="00714A3A" w:rsidP="007D2AF0">
      <w:pPr>
        <w:pStyle w:val="Corpsdetexte21"/>
        <w:spacing w:line="240" w:lineRule="atLeast"/>
        <w:jc w:val="both"/>
        <w:rPr>
          <w:rFonts w:ascii="Verdana" w:hAnsi="Verdana"/>
          <w:szCs w:val="24"/>
        </w:rPr>
      </w:pPr>
    </w:p>
    <w:p w14:paraId="554AC036" w14:textId="7579C6A7" w:rsidR="007D2AF0" w:rsidRDefault="007D2AF0" w:rsidP="007D2AF0">
      <w:pPr>
        <w:pStyle w:val="Corpsdetexte21"/>
        <w:spacing w:line="240" w:lineRule="atLeast"/>
        <w:jc w:val="both"/>
        <w:rPr>
          <w:rFonts w:ascii="Verdana" w:hAnsi="Verdana"/>
          <w:szCs w:val="24"/>
        </w:rPr>
      </w:pPr>
      <w:r w:rsidRPr="00714A3A">
        <w:rPr>
          <w:rFonts w:ascii="Verdana" w:hAnsi="Verdana"/>
          <w:szCs w:val="24"/>
        </w:rPr>
        <w:t>A titre indicatif, pourront être précisés :</w:t>
      </w:r>
    </w:p>
    <w:p w14:paraId="5BC6DB18" w14:textId="77777777" w:rsidR="008F41C5" w:rsidRPr="00714A3A" w:rsidRDefault="008F41C5" w:rsidP="007D2AF0">
      <w:pPr>
        <w:pStyle w:val="Corpsdetexte21"/>
        <w:spacing w:line="240" w:lineRule="atLeast"/>
        <w:jc w:val="both"/>
        <w:rPr>
          <w:rFonts w:ascii="Verdana" w:hAnsi="Verdana"/>
          <w:szCs w:val="24"/>
        </w:rPr>
      </w:pPr>
    </w:p>
    <w:p w14:paraId="2FBCB79A" w14:textId="77777777" w:rsidR="007D2AF0" w:rsidRPr="00714A3A" w:rsidRDefault="007D2AF0" w:rsidP="007D2AF0">
      <w:pPr>
        <w:pStyle w:val="Corpsdetexte21"/>
        <w:spacing w:line="240" w:lineRule="atLeast"/>
        <w:jc w:val="both"/>
        <w:rPr>
          <w:rFonts w:ascii="Verdana" w:hAnsi="Verdana"/>
          <w:szCs w:val="24"/>
        </w:rPr>
      </w:pPr>
    </w:p>
    <w:p w14:paraId="75DC5C91" w14:textId="64B3D90F" w:rsidR="007D2AF0" w:rsidRPr="00714A3A" w:rsidRDefault="007D2AF0" w:rsidP="008D57E5">
      <w:pPr>
        <w:pStyle w:val="Corpsdetexte21"/>
        <w:numPr>
          <w:ilvl w:val="0"/>
          <w:numId w:val="15"/>
        </w:numPr>
        <w:spacing w:line="240" w:lineRule="atLeast"/>
        <w:jc w:val="both"/>
        <w:rPr>
          <w:rFonts w:ascii="Verdana" w:hAnsi="Verdana"/>
          <w:szCs w:val="24"/>
        </w:rPr>
      </w:pPr>
      <w:r w:rsidRPr="00714A3A">
        <w:rPr>
          <w:rFonts w:ascii="Verdana" w:hAnsi="Verdana"/>
          <w:szCs w:val="24"/>
        </w:rPr>
        <w:t>La gestion des déplacements en véhicule (baisse des émissions de co²) ;</w:t>
      </w:r>
    </w:p>
    <w:p w14:paraId="21D82DC6" w14:textId="2BEA698E" w:rsidR="007D2AF0" w:rsidRDefault="007D2AF0" w:rsidP="007D2AF0">
      <w:pPr>
        <w:pStyle w:val="Corpsdetexte21"/>
        <w:spacing w:line="240" w:lineRule="atLeast"/>
        <w:jc w:val="both"/>
        <w:rPr>
          <w:rFonts w:ascii="Verdana" w:hAnsi="Verdana"/>
          <w:szCs w:val="24"/>
        </w:rPr>
      </w:pPr>
    </w:p>
    <w:p w14:paraId="5AE036EA" w14:textId="77777777" w:rsidR="00714A3A" w:rsidRPr="00714A3A" w:rsidRDefault="00714A3A" w:rsidP="007D2AF0">
      <w:pPr>
        <w:pStyle w:val="Corpsdetexte21"/>
        <w:spacing w:line="240" w:lineRule="atLeast"/>
        <w:jc w:val="both"/>
        <w:rPr>
          <w:rFonts w:ascii="Verdana" w:hAnsi="Verdana"/>
          <w:szCs w:val="24"/>
        </w:rPr>
      </w:pPr>
    </w:p>
    <w:p w14:paraId="7D60CB95" w14:textId="06BDB8AC" w:rsidR="007D2AF0" w:rsidRPr="00714A3A" w:rsidRDefault="007D2AF0" w:rsidP="008D57E5">
      <w:pPr>
        <w:pStyle w:val="Corpsdetexte21"/>
        <w:numPr>
          <w:ilvl w:val="0"/>
          <w:numId w:val="15"/>
        </w:numPr>
        <w:spacing w:line="240" w:lineRule="atLeast"/>
        <w:jc w:val="both"/>
        <w:rPr>
          <w:rFonts w:ascii="Verdana" w:hAnsi="Verdana"/>
          <w:szCs w:val="24"/>
        </w:rPr>
      </w:pPr>
      <w:r w:rsidRPr="00714A3A">
        <w:rPr>
          <w:rFonts w:ascii="Verdana" w:hAnsi="Verdana"/>
          <w:szCs w:val="24"/>
        </w:rPr>
        <w:t>D’une manière generale il sera proposé des matériaux plus économes en énergie au niveau de leur production, et plus économes en énergie au niveau de leur consommation (recherche d’un meilleur coût global) ; également permettant une meilleure qualité de l’air, de l’eau et un meilleur confort (hygrothermie, visuel, acoustique, etc.)</w:t>
      </w:r>
    </w:p>
    <w:p w14:paraId="0B882BEF" w14:textId="50BE88D5" w:rsidR="00B5536A" w:rsidRDefault="00B5536A" w:rsidP="00B5536A">
      <w:pPr>
        <w:pStyle w:val="Corpsdetexte21"/>
        <w:rPr>
          <w:rFonts w:ascii="Verdana" w:hAnsi="Verdana" w:cs="Arial"/>
          <w:szCs w:val="24"/>
        </w:rPr>
      </w:pPr>
    </w:p>
    <w:p w14:paraId="3894231A" w14:textId="77777777" w:rsidR="00011157" w:rsidRPr="00B5536A" w:rsidRDefault="00011157" w:rsidP="00B5536A">
      <w:pPr>
        <w:pStyle w:val="Corpsdetexte21"/>
        <w:rPr>
          <w:rFonts w:ascii="Verdana" w:hAnsi="Verdana" w:cs="Arial"/>
          <w:szCs w:val="24"/>
        </w:rPr>
      </w:pPr>
    </w:p>
    <w:p w14:paraId="020A1A16" w14:textId="3A36850B" w:rsidR="00B5536A" w:rsidRPr="00B5536A" w:rsidRDefault="00B5536A" w:rsidP="008D57E5">
      <w:pPr>
        <w:pStyle w:val="Corpsdetexte21"/>
        <w:numPr>
          <w:ilvl w:val="0"/>
          <w:numId w:val="15"/>
        </w:numPr>
        <w:rPr>
          <w:rFonts w:ascii="Verdana" w:hAnsi="Verdana" w:cs="Arial"/>
          <w:szCs w:val="24"/>
        </w:rPr>
      </w:pPr>
      <w:r w:rsidRPr="00B5536A">
        <w:rPr>
          <w:rFonts w:ascii="Verdana" w:hAnsi="Verdana" w:cs="Arial"/>
          <w:szCs w:val="24"/>
        </w:rPr>
        <w:t xml:space="preserve"> Hygiène et sécurité sur le chantier : principales mesures prévues pour les assurer (en l’absence de plan général de coordination)</w:t>
      </w:r>
    </w:p>
    <w:p w14:paraId="19968872" w14:textId="77777777" w:rsidR="00187976" w:rsidRPr="00714A3A" w:rsidRDefault="00187976" w:rsidP="00187976">
      <w:pPr>
        <w:pStyle w:val="Corpsdetexte21"/>
        <w:spacing w:line="240" w:lineRule="atLeast"/>
        <w:rPr>
          <w:rFonts w:ascii="Verdana" w:hAnsi="Verdana" w:cs="Arial"/>
          <w:szCs w:val="24"/>
        </w:rPr>
      </w:pPr>
    </w:p>
    <w:sectPr w:rsidR="00187976" w:rsidRPr="00714A3A" w:rsidSect="00FB12AB">
      <w:headerReference w:type="default" r:id="rId12"/>
      <w:footerReference w:type="even" r:id="rId13"/>
      <w:footerReference w:type="default" r:id="rId14"/>
      <w:footerReference w:type="first" r:id="rId15"/>
      <w:footnotePr>
        <w:numFmt w:val="lowerRoman"/>
      </w:footnotePr>
      <w:endnotePr>
        <w:numFmt w:val="decimal"/>
      </w:endnotePr>
      <w:pgSz w:w="11896" w:h="16834"/>
      <w:pgMar w:top="851" w:right="851" w:bottom="851" w:left="851" w:header="567" w:footer="0" w:gutter="0"/>
      <w:paperSrc w:first="15" w:other="15"/>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055617" w14:textId="77777777" w:rsidR="006128F5" w:rsidRDefault="006128F5">
      <w:r>
        <w:separator/>
      </w:r>
    </w:p>
  </w:endnote>
  <w:endnote w:type="continuationSeparator" w:id="0">
    <w:p w14:paraId="2A3EA5A0" w14:textId="77777777" w:rsidR="006128F5" w:rsidRDefault="00612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60F50" w14:textId="77777777" w:rsidR="00111990" w:rsidRDefault="0011199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3254706"/>
      <w:docPartObj>
        <w:docPartGallery w:val="Page Numbers (Bottom of Page)"/>
        <w:docPartUnique/>
      </w:docPartObj>
    </w:sdtPr>
    <w:sdtEndPr>
      <w:rPr>
        <w:rFonts w:ascii="Verdana" w:hAnsi="Verdana"/>
        <w:sz w:val="14"/>
      </w:rPr>
    </w:sdtEndPr>
    <w:sdtContent>
      <w:sdt>
        <w:sdtPr>
          <w:rPr>
            <w:rFonts w:ascii="Verdana" w:hAnsi="Verdana"/>
            <w:sz w:val="14"/>
          </w:rPr>
          <w:id w:val="-886798301"/>
          <w:docPartObj>
            <w:docPartGallery w:val="Page Numbers (Top of Page)"/>
            <w:docPartUnique/>
          </w:docPartObj>
        </w:sdtPr>
        <w:sdtEndPr/>
        <w:sdtContent>
          <w:p w14:paraId="5E26F64A" w14:textId="5E4D36BF" w:rsidR="001500E4" w:rsidRPr="001500E4" w:rsidRDefault="00146677" w:rsidP="001500E4">
            <w:pPr>
              <w:pStyle w:val="Pieddepage"/>
              <w:ind w:right="360"/>
              <w:jc w:val="right"/>
              <w:rPr>
                <w:rFonts w:ascii="Verdana" w:hAnsi="Verdana"/>
                <w:sz w:val="14"/>
              </w:rPr>
            </w:pPr>
            <w:r w:rsidRPr="00146677">
              <w:rPr>
                <w:rFonts w:ascii="Verdana" w:hAnsi="Verdana"/>
                <w:b/>
                <w:i/>
                <w:sz w:val="14"/>
              </w:rPr>
              <w:t>MAINTENANCE DES INSTALLATIONS HAUTE TENSION SUR LES SITES DE PARIS ET MEUDON</w:t>
            </w:r>
            <w:r w:rsidRPr="00146677">
              <w:rPr>
                <w:rFonts w:ascii="Verdana" w:hAnsi="Verdana"/>
                <w:i/>
                <w:sz w:val="14"/>
              </w:rPr>
              <w:t xml:space="preserve"> </w:t>
            </w:r>
            <w:r w:rsidR="001500E4" w:rsidRPr="001500E4">
              <w:rPr>
                <w:rFonts w:ascii="Verdana" w:hAnsi="Verdana"/>
                <w:sz w:val="14"/>
              </w:rPr>
              <w:t xml:space="preserve">Page </w:t>
            </w:r>
            <w:r w:rsidR="001500E4" w:rsidRPr="001500E4">
              <w:rPr>
                <w:rFonts w:ascii="Verdana" w:hAnsi="Verdana"/>
                <w:b/>
                <w:bCs/>
                <w:sz w:val="14"/>
              </w:rPr>
              <w:fldChar w:fldCharType="begin"/>
            </w:r>
            <w:r w:rsidR="001500E4" w:rsidRPr="001500E4">
              <w:rPr>
                <w:rFonts w:ascii="Verdana" w:hAnsi="Verdana"/>
                <w:b/>
                <w:bCs/>
                <w:sz w:val="14"/>
              </w:rPr>
              <w:instrText>PAGE</w:instrText>
            </w:r>
            <w:r w:rsidR="001500E4" w:rsidRPr="001500E4">
              <w:rPr>
                <w:rFonts w:ascii="Verdana" w:hAnsi="Verdana"/>
                <w:b/>
                <w:bCs/>
                <w:sz w:val="14"/>
              </w:rPr>
              <w:fldChar w:fldCharType="separate"/>
            </w:r>
            <w:r w:rsidR="005D0F06">
              <w:rPr>
                <w:rFonts w:ascii="Verdana" w:hAnsi="Verdana"/>
                <w:b/>
                <w:bCs/>
                <w:noProof/>
                <w:sz w:val="14"/>
              </w:rPr>
              <w:t>4</w:t>
            </w:r>
            <w:r w:rsidR="001500E4" w:rsidRPr="001500E4">
              <w:rPr>
                <w:rFonts w:ascii="Verdana" w:hAnsi="Verdana"/>
                <w:sz w:val="14"/>
              </w:rPr>
              <w:fldChar w:fldCharType="end"/>
            </w:r>
            <w:r w:rsidR="001500E4" w:rsidRPr="001500E4">
              <w:rPr>
                <w:rFonts w:ascii="Verdana" w:hAnsi="Verdana"/>
                <w:sz w:val="14"/>
              </w:rPr>
              <w:t xml:space="preserve"> sur </w:t>
            </w:r>
            <w:r w:rsidR="001500E4" w:rsidRPr="001500E4">
              <w:rPr>
                <w:rFonts w:ascii="Verdana" w:hAnsi="Verdana"/>
                <w:b/>
                <w:bCs/>
                <w:sz w:val="14"/>
              </w:rPr>
              <w:fldChar w:fldCharType="begin"/>
            </w:r>
            <w:r w:rsidR="001500E4" w:rsidRPr="001500E4">
              <w:rPr>
                <w:rFonts w:ascii="Verdana" w:hAnsi="Verdana"/>
                <w:b/>
                <w:bCs/>
                <w:sz w:val="14"/>
              </w:rPr>
              <w:instrText>NUMPAGES</w:instrText>
            </w:r>
            <w:r w:rsidR="001500E4" w:rsidRPr="001500E4">
              <w:rPr>
                <w:rFonts w:ascii="Verdana" w:hAnsi="Verdana"/>
                <w:b/>
                <w:bCs/>
                <w:sz w:val="14"/>
              </w:rPr>
              <w:fldChar w:fldCharType="separate"/>
            </w:r>
            <w:r w:rsidR="005D0F06">
              <w:rPr>
                <w:rFonts w:ascii="Verdana" w:hAnsi="Verdana"/>
                <w:b/>
                <w:bCs/>
                <w:noProof/>
                <w:sz w:val="14"/>
              </w:rPr>
              <w:t>7</w:t>
            </w:r>
            <w:r w:rsidR="001500E4" w:rsidRPr="001500E4">
              <w:rPr>
                <w:rFonts w:ascii="Verdana" w:hAnsi="Verdana"/>
                <w:sz w:val="14"/>
              </w:rPr>
              <w:fldChar w:fldCharType="end"/>
            </w:r>
          </w:p>
        </w:sdtContent>
      </w:sdt>
    </w:sdtContent>
  </w:sdt>
  <w:p w14:paraId="17C35FBC" w14:textId="77777777" w:rsidR="00111990" w:rsidRDefault="00111990">
    <w:pPr>
      <w:pStyle w:val="Pieddepage"/>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801261"/>
      <w:docPartObj>
        <w:docPartGallery w:val="Page Numbers (Bottom of Page)"/>
        <w:docPartUnique/>
      </w:docPartObj>
    </w:sdtPr>
    <w:sdtEndPr/>
    <w:sdtContent>
      <w:p w14:paraId="07B2FB80" w14:textId="48480CFF" w:rsidR="001500E4" w:rsidRDefault="00025610" w:rsidP="00025610">
        <w:pPr>
          <w:pStyle w:val="Pieddepage"/>
          <w:jc w:val="right"/>
        </w:pPr>
        <w:r w:rsidRPr="00146677">
          <w:rPr>
            <w:rFonts w:ascii="Verdana" w:hAnsi="Verdana"/>
            <w:b/>
            <w:i/>
            <w:sz w:val="14"/>
          </w:rPr>
          <w:t>MAINTENANCE DES INSTALLATIONS HAUTE TENSION SUR LES SITES DE PARIS ET MEUDON</w:t>
        </w:r>
        <w:r w:rsidRPr="00146677">
          <w:rPr>
            <w:rFonts w:ascii="Verdana" w:hAnsi="Verdana"/>
            <w:i/>
            <w:sz w:val="14"/>
          </w:rPr>
          <w:t xml:space="preserve"> </w:t>
        </w:r>
        <w:r w:rsidRPr="001500E4">
          <w:rPr>
            <w:rFonts w:ascii="Verdana" w:hAnsi="Verdana"/>
            <w:sz w:val="14"/>
          </w:rPr>
          <w:t>Page</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754336" w14:textId="77777777" w:rsidR="006128F5" w:rsidRDefault="006128F5">
      <w:r>
        <w:separator/>
      </w:r>
    </w:p>
  </w:footnote>
  <w:footnote w:type="continuationSeparator" w:id="0">
    <w:p w14:paraId="5DEAE9EB" w14:textId="77777777" w:rsidR="006128F5" w:rsidRDefault="00612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950F8D" w14:textId="77777777" w:rsidR="00111990" w:rsidRDefault="00111990">
    <w:pPr>
      <w:pStyle w:val="En-tt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687390"/>
    <w:multiLevelType w:val="hybridMultilevel"/>
    <w:tmpl w:val="1DC4502E"/>
    <w:lvl w:ilvl="0" w:tplc="8F4244A2">
      <w:start w:val="1"/>
      <w:numFmt w:val="decimal"/>
      <w:lvlText w:val="%1"/>
      <w:lvlJc w:val="left"/>
      <w:pPr>
        <w:tabs>
          <w:tab w:val="num" w:pos="360"/>
        </w:tabs>
        <w:ind w:left="360" w:hanging="360"/>
      </w:pPr>
      <w:rPr>
        <w:rFonts w:hint="default"/>
      </w:rPr>
    </w:lvl>
    <w:lvl w:ilvl="1" w:tplc="56A45B18">
      <w:numFmt w:val="none"/>
      <w:lvlText w:val=""/>
      <w:lvlJc w:val="left"/>
      <w:pPr>
        <w:tabs>
          <w:tab w:val="num" w:pos="360"/>
        </w:tabs>
      </w:pPr>
    </w:lvl>
    <w:lvl w:ilvl="2" w:tplc="06DC9E32">
      <w:numFmt w:val="none"/>
      <w:lvlText w:val=""/>
      <w:lvlJc w:val="left"/>
      <w:pPr>
        <w:tabs>
          <w:tab w:val="num" w:pos="360"/>
        </w:tabs>
      </w:pPr>
    </w:lvl>
    <w:lvl w:ilvl="3" w:tplc="77EC0496">
      <w:numFmt w:val="none"/>
      <w:lvlText w:val=""/>
      <w:lvlJc w:val="left"/>
      <w:pPr>
        <w:tabs>
          <w:tab w:val="num" w:pos="360"/>
        </w:tabs>
      </w:pPr>
    </w:lvl>
    <w:lvl w:ilvl="4" w:tplc="58227E80">
      <w:numFmt w:val="none"/>
      <w:lvlText w:val=""/>
      <w:lvlJc w:val="left"/>
      <w:pPr>
        <w:tabs>
          <w:tab w:val="num" w:pos="360"/>
        </w:tabs>
      </w:pPr>
    </w:lvl>
    <w:lvl w:ilvl="5" w:tplc="877E7EC0">
      <w:numFmt w:val="none"/>
      <w:lvlText w:val=""/>
      <w:lvlJc w:val="left"/>
      <w:pPr>
        <w:tabs>
          <w:tab w:val="num" w:pos="360"/>
        </w:tabs>
      </w:pPr>
    </w:lvl>
    <w:lvl w:ilvl="6" w:tplc="1538777A">
      <w:numFmt w:val="none"/>
      <w:lvlText w:val=""/>
      <w:lvlJc w:val="left"/>
      <w:pPr>
        <w:tabs>
          <w:tab w:val="num" w:pos="360"/>
        </w:tabs>
      </w:pPr>
    </w:lvl>
    <w:lvl w:ilvl="7" w:tplc="E2F2111E">
      <w:numFmt w:val="none"/>
      <w:lvlText w:val=""/>
      <w:lvlJc w:val="left"/>
      <w:pPr>
        <w:tabs>
          <w:tab w:val="num" w:pos="360"/>
        </w:tabs>
      </w:pPr>
    </w:lvl>
    <w:lvl w:ilvl="8" w:tplc="F5D44CFA">
      <w:numFmt w:val="none"/>
      <w:lvlText w:val=""/>
      <w:lvlJc w:val="left"/>
      <w:pPr>
        <w:tabs>
          <w:tab w:val="num" w:pos="360"/>
        </w:tabs>
      </w:pPr>
    </w:lvl>
  </w:abstractNum>
  <w:abstractNum w:abstractNumId="1" w15:restartNumberingAfterBreak="0">
    <w:nsid w:val="14DB51C3"/>
    <w:multiLevelType w:val="hybridMultilevel"/>
    <w:tmpl w:val="7708FA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9F20FD9"/>
    <w:multiLevelType w:val="hybridMultilevel"/>
    <w:tmpl w:val="A3601664"/>
    <w:lvl w:ilvl="0" w:tplc="3738D06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9F514A3"/>
    <w:multiLevelType w:val="multilevel"/>
    <w:tmpl w:val="EBA49644"/>
    <w:lvl w:ilvl="0">
      <w:start w:val="2"/>
      <w:numFmt w:val="decimal"/>
      <w:lvlText w:val="%1"/>
      <w:lvlJc w:val="left"/>
      <w:pPr>
        <w:ind w:left="360" w:hanging="360"/>
      </w:pPr>
      <w:rPr>
        <w:rFonts w:hint="default"/>
        <w:u w:val="none"/>
      </w:rPr>
    </w:lvl>
    <w:lvl w:ilvl="1">
      <w:start w:val="1"/>
      <w:numFmt w:val="decimal"/>
      <w:lvlText w:val="%1.%2"/>
      <w:lvlJc w:val="left"/>
      <w:pPr>
        <w:ind w:left="720" w:hanging="720"/>
      </w:pPr>
      <w:rPr>
        <w:rFonts w:hint="default"/>
        <w:u w:val="none"/>
      </w:rPr>
    </w:lvl>
    <w:lvl w:ilvl="2">
      <w:start w:val="1"/>
      <w:numFmt w:val="decimal"/>
      <w:lvlText w:val="%1.%2.%3"/>
      <w:lvlJc w:val="left"/>
      <w:pPr>
        <w:ind w:left="1080" w:hanging="108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440" w:hanging="1440"/>
      </w:pPr>
      <w:rPr>
        <w:rFonts w:hint="default"/>
        <w:u w:val="none"/>
      </w:rPr>
    </w:lvl>
    <w:lvl w:ilvl="5">
      <w:start w:val="1"/>
      <w:numFmt w:val="decimal"/>
      <w:lvlText w:val="%1.%2.%3.%4.%5.%6"/>
      <w:lvlJc w:val="left"/>
      <w:pPr>
        <w:ind w:left="1800" w:hanging="1800"/>
      </w:pPr>
      <w:rPr>
        <w:rFonts w:hint="default"/>
        <w:u w:val="none"/>
      </w:rPr>
    </w:lvl>
    <w:lvl w:ilvl="6">
      <w:start w:val="1"/>
      <w:numFmt w:val="decimal"/>
      <w:lvlText w:val="%1.%2.%3.%4.%5.%6.%7"/>
      <w:lvlJc w:val="left"/>
      <w:pPr>
        <w:ind w:left="2160" w:hanging="2160"/>
      </w:pPr>
      <w:rPr>
        <w:rFonts w:hint="default"/>
        <w:u w:val="none"/>
      </w:rPr>
    </w:lvl>
    <w:lvl w:ilvl="7">
      <w:start w:val="1"/>
      <w:numFmt w:val="decimal"/>
      <w:lvlText w:val="%1.%2.%3.%4.%5.%6.%7.%8"/>
      <w:lvlJc w:val="left"/>
      <w:pPr>
        <w:ind w:left="2520" w:hanging="2520"/>
      </w:pPr>
      <w:rPr>
        <w:rFonts w:hint="default"/>
        <w:u w:val="none"/>
      </w:rPr>
    </w:lvl>
    <w:lvl w:ilvl="8">
      <w:start w:val="1"/>
      <w:numFmt w:val="decimal"/>
      <w:lvlText w:val="%1.%2.%3.%4.%5.%6.%7.%8.%9"/>
      <w:lvlJc w:val="left"/>
      <w:pPr>
        <w:ind w:left="2520" w:hanging="2520"/>
      </w:pPr>
      <w:rPr>
        <w:rFonts w:hint="default"/>
        <w:u w:val="none"/>
      </w:rPr>
    </w:lvl>
  </w:abstractNum>
  <w:abstractNum w:abstractNumId="4" w15:restartNumberingAfterBreak="0">
    <w:nsid w:val="22C10E37"/>
    <w:multiLevelType w:val="multilevel"/>
    <w:tmpl w:val="25C8D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252174"/>
    <w:multiLevelType w:val="multilevel"/>
    <w:tmpl w:val="124EA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694296"/>
    <w:multiLevelType w:val="multilevel"/>
    <w:tmpl w:val="88DE19F2"/>
    <w:lvl w:ilvl="0">
      <w:start w:val="1"/>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6C74CE0"/>
    <w:multiLevelType w:val="multilevel"/>
    <w:tmpl w:val="EBA49644"/>
    <w:lvl w:ilvl="0">
      <w:start w:val="2"/>
      <w:numFmt w:val="decimal"/>
      <w:lvlText w:val="%1"/>
      <w:lvlJc w:val="left"/>
      <w:pPr>
        <w:ind w:left="360" w:hanging="360"/>
      </w:pPr>
      <w:rPr>
        <w:rFonts w:hint="default"/>
        <w:u w:val="none"/>
      </w:rPr>
    </w:lvl>
    <w:lvl w:ilvl="1">
      <w:start w:val="1"/>
      <w:numFmt w:val="decimal"/>
      <w:lvlText w:val="%1.%2"/>
      <w:lvlJc w:val="left"/>
      <w:pPr>
        <w:ind w:left="720" w:hanging="720"/>
      </w:pPr>
      <w:rPr>
        <w:rFonts w:hint="default"/>
        <w:u w:val="none"/>
      </w:rPr>
    </w:lvl>
    <w:lvl w:ilvl="2">
      <w:start w:val="1"/>
      <w:numFmt w:val="decimal"/>
      <w:lvlText w:val="%1.%2.%3"/>
      <w:lvlJc w:val="left"/>
      <w:pPr>
        <w:ind w:left="1080" w:hanging="108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440" w:hanging="1440"/>
      </w:pPr>
      <w:rPr>
        <w:rFonts w:hint="default"/>
        <w:u w:val="none"/>
      </w:rPr>
    </w:lvl>
    <w:lvl w:ilvl="5">
      <w:start w:val="1"/>
      <w:numFmt w:val="decimal"/>
      <w:lvlText w:val="%1.%2.%3.%4.%5.%6"/>
      <w:lvlJc w:val="left"/>
      <w:pPr>
        <w:ind w:left="1800" w:hanging="1800"/>
      </w:pPr>
      <w:rPr>
        <w:rFonts w:hint="default"/>
        <w:u w:val="none"/>
      </w:rPr>
    </w:lvl>
    <w:lvl w:ilvl="6">
      <w:start w:val="1"/>
      <w:numFmt w:val="decimal"/>
      <w:lvlText w:val="%1.%2.%3.%4.%5.%6.%7"/>
      <w:lvlJc w:val="left"/>
      <w:pPr>
        <w:ind w:left="2160" w:hanging="2160"/>
      </w:pPr>
      <w:rPr>
        <w:rFonts w:hint="default"/>
        <w:u w:val="none"/>
      </w:rPr>
    </w:lvl>
    <w:lvl w:ilvl="7">
      <w:start w:val="1"/>
      <w:numFmt w:val="decimal"/>
      <w:lvlText w:val="%1.%2.%3.%4.%5.%6.%7.%8"/>
      <w:lvlJc w:val="left"/>
      <w:pPr>
        <w:ind w:left="2520" w:hanging="2520"/>
      </w:pPr>
      <w:rPr>
        <w:rFonts w:hint="default"/>
        <w:u w:val="none"/>
      </w:rPr>
    </w:lvl>
    <w:lvl w:ilvl="8">
      <w:start w:val="1"/>
      <w:numFmt w:val="decimal"/>
      <w:lvlText w:val="%1.%2.%3.%4.%5.%6.%7.%8.%9"/>
      <w:lvlJc w:val="left"/>
      <w:pPr>
        <w:ind w:left="2520" w:hanging="2520"/>
      </w:pPr>
      <w:rPr>
        <w:rFonts w:hint="default"/>
        <w:u w:val="none"/>
      </w:rPr>
    </w:lvl>
  </w:abstractNum>
  <w:abstractNum w:abstractNumId="8" w15:restartNumberingAfterBreak="0">
    <w:nsid w:val="2C531630"/>
    <w:multiLevelType w:val="multilevel"/>
    <w:tmpl w:val="3516D9D0"/>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555"/>
        </w:tabs>
        <w:ind w:left="555" w:hanging="555"/>
      </w:pPr>
      <w:rPr>
        <w:rFonts w:hint="default"/>
      </w:rPr>
    </w:lvl>
    <w:lvl w:ilvl="2">
      <w:start w:val="1"/>
      <w:numFmt w:val="decimal"/>
      <w:lvlText w:val="%1.%2.%3."/>
      <w:lvlJc w:val="left"/>
      <w:pPr>
        <w:tabs>
          <w:tab w:val="num" w:pos="720"/>
        </w:tabs>
        <w:ind w:left="720" w:hanging="720"/>
      </w:pPr>
      <w:rPr>
        <w:rFonts w:hint="default"/>
        <w:b/>
        <w:sz w:val="22"/>
        <w:szCs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092068A"/>
    <w:multiLevelType w:val="multilevel"/>
    <w:tmpl w:val="32F67582"/>
    <w:lvl w:ilvl="0">
      <w:start w:val="2"/>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4EE4B7F"/>
    <w:multiLevelType w:val="hybridMultilevel"/>
    <w:tmpl w:val="9DAA092E"/>
    <w:lvl w:ilvl="0" w:tplc="10BC76EC">
      <w:start w:val="5"/>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91A588D"/>
    <w:multiLevelType w:val="multilevel"/>
    <w:tmpl w:val="BEC07BF4"/>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39C91A28"/>
    <w:multiLevelType w:val="multilevel"/>
    <w:tmpl w:val="88DE19F2"/>
    <w:lvl w:ilvl="0">
      <w:start w:val="1"/>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D261D48"/>
    <w:multiLevelType w:val="hybridMultilevel"/>
    <w:tmpl w:val="DFD20376"/>
    <w:lvl w:ilvl="0" w:tplc="CA443AEC">
      <w:start w:val="13"/>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1970A3"/>
    <w:multiLevelType w:val="multilevel"/>
    <w:tmpl w:val="E9ECBFC2"/>
    <w:lvl w:ilvl="0">
      <w:numFmt w:val="bullet"/>
      <w:lvlText w:val="-"/>
      <w:lvlJc w:val="left"/>
      <w:pPr>
        <w:tabs>
          <w:tab w:val="num" w:pos="0"/>
        </w:tabs>
        <w:ind w:left="720" w:hanging="360"/>
      </w:pPr>
      <w:rPr>
        <w:rFonts w:ascii="Arial" w:hAnsi="Arial" w:cs="Aria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44CC19D5"/>
    <w:multiLevelType w:val="hybridMultilevel"/>
    <w:tmpl w:val="B26688B0"/>
    <w:lvl w:ilvl="0" w:tplc="040C0001">
      <w:start w:val="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EDA35D8"/>
    <w:multiLevelType w:val="multilevel"/>
    <w:tmpl w:val="D8F4A1E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5BCF611E"/>
    <w:multiLevelType w:val="multilevel"/>
    <w:tmpl w:val="06424D5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8" w15:restartNumberingAfterBreak="0">
    <w:nsid w:val="653D14A0"/>
    <w:multiLevelType w:val="multilevel"/>
    <w:tmpl w:val="DC52BD9E"/>
    <w:lvl w:ilvl="0">
      <w:start w:val="1"/>
      <w:numFmt w:val="decimal"/>
      <w:lvlText w:val="%1."/>
      <w:lvlJc w:val="left"/>
      <w:pPr>
        <w:tabs>
          <w:tab w:val="num" w:pos="675"/>
        </w:tabs>
        <w:ind w:left="675" w:hanging="675"/>
      </w:pPr>
      <w:rPr>
        <w:rFonts w:hint="default"/>
      </w:rPr>
    </w:lvl>
    <w:lvl w:ilvl="1">
      <w:start w:val="2"/>
      <w:numFmt w:val="decimal"/>
      <w:lvlText w:val="%1.%2."/>
      <w:lvlJc w:val="left"/>
      <w:pPr>
        <w:tabs>
          <w:tab w:val="num" w:pos="900"/>
        </w:tabs>
        <w:ind w:left="900" w:hanging="720"/>
      </w:pPr>
      <w:rPr>
        <w:rFonts w:hint="default"/>
      </w:rPr>
    </w:lvl>
    <w:lvl w:ilvl="2">
      <w:start w:val="2"/>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240"/>
        </w:tabs>
        <w:ind w:left="3240" w:hanging="1800"/>
      </w:pPr>
      <w:rPr>
        <w:rFonts w:hint="default"/>
      </w:rPr>
    </w:lvl>
  </w:abstractNum>
  <w:abstractNum w:abstractNumId="19" w15:restartNumberingAfterBreak="0">
    <w:nsid w:val="671D7FB9"/>
    <w:multiLevelType w:val="multilevel"/>
    <w:tmpl w:val="3CC6C994"/>
    <w:lvl w:ilvl="0">
      <w:start w:val="2"/>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7A56C96"/>
    <w:multiLevelType w:val="hybridMultilevel"/>
    <w:tmpl w:val="6E529CE6"/>
    <w:lvl w:ilvl="0" w:tplc="E13C52AE">
      <w:start w:val="1"/>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BE0167"/>
    <w:multiLevelType w:val="hybridMultilevel"/>
    <w:tmpl w:val="9748221C"/>
    <w:lvl w:ilvl="0" w:tplc="06FEABD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6FA174A"/>
    <w:multiLevelType w:val="hybridMultilevel"/>
    <w:tmpl w:val="BBBCC142"/>
    <w:lvl w:ilvl="0" w:tplc="C582B2A4">
      <w:start w:val="1"/>
      <w:numFmt w:val="bullet"/>
      <w:lvlText w:val="-"/>
      <w:lvlJc w:val="left"/>
      <w:pPr>
        <w:tabs>
          <w:tab w:val="num" w:pos="720"/>
        </w:tabs>
        <w:ind w:left="72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3" w15:restartNumberingAfterBreak="0">
    <w:nsid w:val="7C9D537E"/>
    <w:multiLevelType w:val="hybridMultilevel"/>
    <w:tmpl w:val="2AE4F874"/>
    <w:lvl w:ilvl="0" w:tplc="8D628156">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1"/>
  </w:num>
  <w:num w:numId="2">
    <w:abstractNumId w:val="15"/>
  </w:num>
  <w:num w:numId="3">
    <w:abstractNumId w:val="0"/>
  </w:num>
  <w:num w:numId="4">
    <w:abstractNumId w:val="20"/>
  </w:num>
  <w:num w:numId="5">
    <w:abstractNumId w:val="8"/>
  </w:num>
  <w:num w:numId="6">
    <w:abstractNumId w:val="11"/>
  </w:num>
  <w:num w:numId="7">
    <w:abstractNumId w:val="17"/>
  </w:num>
  <w:num w:numId="8">
    <w:abstractNumId w:val="18"/>
  </w:num>
  <w:num w:numId="9">
    <w:abstractNumId w:val="13"/>
  </w:num>
  <w:num w:numId="1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6"/>
  </w:num>
  <w:num w:numId="13">
    <w:abstractNumId w:val="23"/>
  </w:num>
  <w:num w:numId="14">
    <w:abstractNumId w:val="10"/>
  </w:num>
  <w:num w:numId="15">
    <w:abstractNumId w:val="14"/>
  </w:num>
  <w:num w:numId="16">
    <w:abstractNumId w:val="6"/>
  </w:num>
  <w:num w:numId="17">
    <w:abstractNumId w:val="14"/>
  </w:num>
  <w:num w:numId="18">
    <w:abstractNumId w:val="7"/>
  </w:num>
  <w:num w:numId="19">
    <w:abstractNumId w:val="19"/>
  </w:num>
  <w:num w:numId="20">
    <w:abstractNumId w:val="9"/>
  </w:num>
  <w:num w:numId="21">
    <w:abstractNumId w:val="12"/>
  </w:num>
  <w:num w:numId="22">
    <w:abstractNumId w:val="4"/>
  </w:num>
  <w:num w:numId="23">
    <w:abstractNumId w:val="1"/>
  </w:num>
  <w:num w:numId="24">
    <w:abstractNumId w:val="5"/>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2529"/>
  </w:hdrShapeDefaults>
  <w:footnotePr>
    <w:numFmt w:val="lowerRoman"/>
    <w:footnote w:id="-1"/>
    <w:footnote w:id="0"/>
  </w:footnotePr>
  <w:endnotePr>
    <w:pos w:val="sectEnd"/>
    <w:numFmt w:val="decimal"/>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696"/>
    <w:rsid w:val="00011157"/>
    <w:rsid w:val="000145B4"/>
    <w:rsid w:val="00025610"/>
    <w:rsid w:val="00041D41"/>
    <w:rsid w:val="00052EEC"/>
    <w:rsid w:val="000568B4"/>
    <w:rsid w:val="00070270"/>
    <w:rsid w:val="00075286"/>
    <w:rsid w:val="0008244A"/>
    <w:rsid w:val="000935B5"/>
    <w:rsid w:val="000D1229"/>
    <w:rsid w:val="000D3785"/>
    <w:rsid w:val="00111990"/>
    <w:rsid w:val="00146677"/>
    <w:rsid w:val="001500E4"/>
    <w:rsid w:val="0018122C"/>
    <w:rsid w:val="00187976"/>
    <w:rsid w:val="001B0D40"/>
    <w:rsid w:val="001B2A73"/>
    <w:rsid w:val="001B5243"/>
    <w:rsid w:val="001B58BA"/>
    <w:rsid w:val="001F18E5"/>
    <w:rsid w:val="00216A28"/>
    <w:rsid w:val="00221747"/>
    <w:rsid w:val="00237EDF"/>
    <w:rsid w:val="00255E44"/>
    <w:rsid w:val="002606E5"/>
    <w:rsid w:val="0028763D"/>
    <w:rsid w:val="002C6BFA"/>
    <w:rsid w:val="002D7927"/>
    <w:rsid w:val="002E25B0"/>
    <w:rsid w:val="002E34A0"/>
    <w:rsid w:val="002F2AC0"/>
    <w:rsid w:val="00331D6B"/>
    <w:rsid w:val="00361F66"/>
    <w:rsid w:val="00370920"/>
    <w:rsid w:val="003A5E76"/>
    <w:rsid w:val="003B636A"/>
    <w:rsid w:val="003D394B"/>
    <w:rsid w:val="003E5370"/>
    <w:rsid w:val="004073F2"/>
    <w:rsid w:val="00486993"/>
    <w:rsid w:val="004A3D9A"/>
    <w:rsid w:val="00522546"/>
    <w:rsid w:val="00531BBB"/>
    <w:rsid w:val="005437D6"/>
    <w:rsid w:val="0055647E"/>
    <w:rsid w:val="00587395"/>
    <w:rsid w:val="00594AFA"/>
    <w:rsid w:val="005A05F2"/>
    <w:rsid w:val="005C22F0"/>
    <w:rsid w:val="005D0F06"/>
    <w:rsid w:val="006128F5"/>
    <w:rsid w:val="00617903"/>
    <w:rsid w:val="00622643"/>
    <w:rsid w:val="00681D0C"/>
    <w:rsid w:val="00694C2E"/>
    <w:rsid w:val="006A37DF"/>
    <w:rsid w:val="006A5F22"/>
    <w:rsid w:val="006A71AE"/>
    <w:rsid w:val="006C448A"/>
    <w:rsid w:val="006E39DC"/>
    <w:rsid w:val="006E5C8D"/>
    <w:rsid w:val="006F6696"/>
    <w:rsid w:val="00714A3A"/>
    <w:rsid w:val="00740618"/>
    <w:rsid w:val="007516A4"/>
    <w:rsid w:val="00752917"/>
    <w:rsid w:val="00752E7C"/>
    <w:rsid w:val="0079112D"/>
    <w:rsid w:val="007A0201"/>
    <w:rsid w:val="007D2AF0"/>
    <w:rsid w:val="007E54EB"/>
    <w:rsid w:val="00853230"/>
    <w:rsid w:val="00873E47"/>
    <w:rsid w:val="00877F20"/>
    <w:rsid w:val="008925C4"/>
    <w:rsid w:val="008939FB"/>
    <w:rsid w:val="008D57E5"/>
    <w:rsid w:val="008F41C5"/>
    <w:rsid w:val="009314AA"/>
    <w:rsid w:val="00932E3F"/>
    <w:rsid w:val="009B6251"/>
    <w:rsid w:val="009D7727"/>
    <w:rsid w:val="009F25AF"/>
    <w:rsid w:val="009F52C6"/>
    <w:rsid w:val="009F6558"/>
    <w:rsid w:val="00A267B7"/>
    <w:rsid w:val="00A629B6"/>
    <w:rsid w:val="00A7283D"/>
    <w:rsid w:val="00A80CDA"/>
    <w:rsid w:val="00A93CAA"/>
    <w:rsid w:val="00AA15FC"/>
    <w:rsid w:val="00AB1F38"/>
    <w:rsid w:val="00AF01E2"/>
    <w:rsid w:val="00B16301"/>
    <w:rsid w:val="00B2023E"/>
    <w:rsid w:val="00B21E21"/>
    <w:rsid w:val="00B543E8"/>
    <w:rsid w:val="00B5536A"/>
    <w:rsid w:val="00B60C9B"/>
    <w:rsid w:val="00B700C2"/>
    <w:rsid w:val="00BA4CFF"/>
    <w:rsid w:val="00BD01D4"/>
    <w:rsid w:val="00BE5495"/>
    <w:rsid w:val="00BF30E1"/>
    <w:rsid w:val="00C16258"/>
    <w:rsid w:val="00C85237"/>
    <w:rsid w:val="00CC4258"/>
    <w:rsid w:val="00CD1242"/>
    <w:rsid w:val="00CD20D6"/>
    <w:rsid w:val="00CE7FB4"/>
    <w:rsid w:val="00CF2F24"/>
    <w:rsid w:val="00CF629F"/>
    <w:rsid w:val="00D11661"/>
    <w:rsid w:val="00DA75A3"/>
    <w:rsid w:val="00DB0344"/>
    <w:rsid w:val="00DC216E"/>
    <w:rsid w:val="00DD358A"/>
    <w:rsid w:val="00DD39D5"/>
    <w:rsid w:val="00DD46AA"/>
    <w:rsid w:val="00DE2AE6"/>
    <w:rsid w:val="00DE49FE"/>
    <w:rsid w:val="00DF0B54"/>
    <w:rsid w:val="00E0605F"/>
    <w:rsid w:val="00E232CC"/>
    <w:rsid w:val="00E53969"/>
    <w:rsid w:val="00ED0ED9"/>
    <w:rsid w:val="00EE66D4"/>
    <w:rsid w:val="00F15EAF"/>
    <w:rsid w:val="00F50B67"/>
    <w:rsid w:val="00F8048C"/>
    <w:rsid w:val="00F828D2"/>
    <w:rsid w:val="00FB12AB"/>
    <w:rsid w:val="00FE0361"/>
    <w:rsid w:val="00FF37D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9FC2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style>
  <w:style w:type="paragraph" w:styleId="Titre1">
    <w:name w:val="heading 1"/>
    <w:basedOn w:val="Normal"/>
    <w:next w:val="Normal"/>
    <w:qFormat/>
    <w:pPr>
      <w:keepNext/>
      <w:outlineLvl w:val="0"/>
    </w:pPr>
    <w:rPr>
      <w:rFonts w:ascii="Arial" w:hAnsi="Arial"/>
      <w:b/>
      <w:caps/>
      <w:sz w:val="24"/>
      <w:u w:val="single"/>
    </w:rPr>
  </w:style>
  <w:style w:type="paragraph" w:styleId="Titre2">
    <w:name w:val="heading 2"/>
    <w:basedOn w:val="Normal"/>
    <w:next w:val="Normal"/>
    <w:qFormat/>
    <w:pPr>
      <w:keepNext/>
      <w:tabs>
        <w:tab w:val="left" w:pos="1984"/>
        <w:tab w:val="left" w:pos="3402"/>
        <w:tab w:val="left" w:pos="4819"/>
        <w:tab w:val="left" w:pos="7938"/>
      </w:tabs>
      <w:spacing w:line="240" w:lineRule="atLeast"/>
      <w:jc w:val="center"/>
      <w:outlineLvl w:val="1"/>
    </w:pPr>
    <w:rPr>
      <w:rFonts w:ascii="Arial" w:hAnsi="Arial"/>
      <w:b/>
      <w:sz w:val="36"/>
    </w:rPr>
  </w:style>
  <w:style w:type="paragraph" w:styleId="Titre3">
    <w:name w:val="heading 3"/>
    <w:basedOn w:val="Normal"/>
    <w:next w:val="Normal"/>
    <w:qFormat/>
    <w:pPr>
      <w:keepNext/>
      <w:tabs>
        <w:tab w:val="left" w:pos="1984"/>
        <w:tab w:val="left" w:pos="3402"/>
        <w:tab w:val="left" w:pos="4819"/>
        <w:tab w:val="left" w:pos="7938"/>
      </w:tabs>
      <w:spacing w:line="240" w:lineRule="atLeast"/>
      <w:ind w:left="1134"/>
      <w:outlineLvl w:val="2"/>
    </w:pPr>
    <w:rPr>
      <w:rFonts w:ascii="Arial" w:hAnsi="Arial" w:cs="Arial"/>
      <w:b/>
      <w:sz w:val="30"/>
    </w:rPr>
  </w:style>
  <w:style w:type="paragraph" w:styleId="Titre4">
    <w:name w:val="heading 4"/>
    <w:basedOn w:val="Normal"/>
    <w:next w:val="Normal"/>
    <w:qFormat/>
    <w:pPr>
      <w:keepNext/>
      <w:shd w:val="solid" w:color="auto" w:fill="auto"/>
      <w:tabs>
        <w:tab w:val="left" w:pos="1984"/>
        <w:tab w:val="left" w:pos="3402"/>
        <w:tab w:val="left" w:pos="4819"/>
        <w:tab w:val="left" w:pos="7938"/>
      </w:tabs>
      <w:spacing w:line="240" w:lineRule="atLeast"/>
      <w:outlineLvl w:val="3"/>
    </w:pPr>
    <w:rPr>
      <w:rFonts w:ascii="Arial" w:hAnsi="Arial" w:cs="Arial"/>
      <w:b/>
      <w:sz w:val="30"/>
    </w:rPr>
  </w:style>
  <w:style w:type="paragraph" w:styleId="Titre5">
    <w:name w:val="heading 5"/>
    <w:basedOn w:val="Normal"/>
    <w:next w:val="Normal"/>
    <w:qFormat/>
    <w:pPr>
      <w:keepNext/>
      <w:jc w:val="center"/>
      <w:outlineLvl w:val="4"/>
    </w:pPr>
    <w:rPr>
      <w:rFonts w:ascii="Arial" w:hAnsi="Arial" w:cs="Arial"/>
      <w:b/>
      <w:sz w:val="24"/>
      <w:u w:val="single"/>
    </w:rPr>
  </w:style>
  <w:style w:type="paragraph" w:styleId="Titre6">
    <w:name w:val="heading 6"/>
    <w:basedOn w:val="Normal"/>
    <w:next w:val="Normal"/>
    <w:qFormat/>
    <w:pPr>
      <w:keepNext/>
      <w:jc w:val="center"/>
      <w:outlineLvl w:val="5"/>
    </w:pPr>
    <w:rPr>
      <w:rFonts w:ascii="Arial" w:hAnsi="Arial" w:cs="Arial"/>
      <w:b/>
      <w:sz w:val="24"/>
    </w:rPr>
  </w:style>
  <w:style w:type="paragraph" w:styleId="Titre7">
    <w:name w:val="heading 7"/>
    <w:basedOn w:val="Normal"/>
    <w:next w:val="Normal"/>
    <w:qFormat/>
    <w:pPr>
      <w:keepNext/>
      <w:jc w:val="center"/>
      <w:outlineLvl w:val="6"/>
    </w:pPr>
    <w:rPr>
      <w:rFonts w:ascii="Arial" w:hAnsi="Arial" w:cs="Arial"/>
      <w:b/>
      <w:bCs/>
      <w:sz w:val="22"/>
    </w:rPr>
  </w:style>
  <w:style w:type="paragraph" w:styleId="Titre8">
    <w:name w:val="heading 8"/>
    <w:basedOn w:val="Normal"/>
    <w:next w:val="Normal"/>
    <w:qFormat/>
    <w:pPr>
      <w:keepNext/>
      <w:outlineLvl w:val="7"/>
    </w:pPr>
    <w:rPr>
      <w:rFonts w:ascii="Arial" w:hAnsi="Arial" w:cs="Arial"/>
      <w:b/>
      <w:bCs/>
      <w:sz w:val="22"/>
    </w:rPr>
  </w:style>
  <w:style w:type="paragraph" w:styleId="Titre9">
    <w:name w:val="heading 9"/>
    <w:basedOn w:val="Normal"/>
    <w:next w:val="Normal"/>
    <w:qFormat/>
    <w:pPr>
      <w:keepNext/>
      <w:numPr>
        <w:ilvl w:val="12"/>
      </w:numPr>
      <w:tabs>
        <w:tab w:val="left" w:pos="1984"/>
        <w:tab w:val="left" w:pos="3402"/>
        <w:tab w:val="left" w:pos="4819"/>
        <w:tab w:val="left" w:pos="7938"/>
      </w:tabs>
      <w:spacing w:line="240" w:lineRule="atLeast"/>
      <w:outlineLvl w:val="8"/>
    </w:pPr>
    <w:rPr>
      <w:rFonts w:ascii="Arial" w:hAnsi="Arial"/>
      <w:bCs/>
      <w:sz w:val="22"/>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fin">
    <w:name w:val="endnote text"/>
    <w:basedOn w:val="Normal"/>
    <w:semiHidden/>
  </w:style>
  <w:style w:type="paragraph" w:styleId="Pieddepage">
    <w:name w:val="footer"/>
    <w:basedOn w:val="Normal"/>
    <w:link w:val="PieddepageCar"/>
    <w:uiPriority w:val="99"/>
    <w:pPr>
      <w:tabs>
        <w:tab w:val="center" w:pos="4819"/>
        <w:tab w:val="right" w:pos="9071"/>
      </w:tabs>
    </w:pPr>
  </w:style>
  <w:style w:type="paragraph" w:styleId="En-tte">
    <w:name w:val="header"/>
    <w:basedOn w:val="Normal"/>
    <w:pPr>
      <w:tabs>
        <w:tab w:val="center" w:pos="4819"/>
        <w:tab w:val="right" w:pos="9071"/>
      </w:tabs>
    </w:pPr>
  </w:style>
  <w:style w:type="paragraph" w:styleId="Normalcentr">
    <w:name w:val="Block Text"/>
    <w:basedOn w:val="Normal"/>
    <w:pPr>
      <w:pBdr>
        <w:top w:val="double" w:sz="18" w:space="1" w:color="auto" w:shadow="1"/>
        <w:left w:val="double" w:sz="18" w:space="31" w:color="auto" w:shadow="1"/>
        <w:bottom w:val="double" w:sz="18" w:space="1" w:color="auto" w:shadow="1"/>
        <w:right w:val="double" w:sz="18" w:space="31" w:color="auto" w:shadow="1"/>
      </w:pBdr>
      <w:tabs>
        <w:tab w:val="left" w:pos="1984"/>
        <w:tab w:val="left" w:pos="3402"/>
        <w:tab w:val="left" w:pos="4819"/>
        <w:tab w:val="left" w:pos="7938"/>
      </w:tabs>
      <w:spacing w:line="240" w:lineRule="atLeast"/>
      <w:ind w:left="1134" w:right="1134"/>
      <w:jc w:val="center"/>
    </w:pPr>
    <w:rPr>
      <w:rFonts w:ascii="Arial" w:hAnsi="Arial" w:cs="Arial"/>
      <w:b/>
      <w:sz w:val="32"/>
    </w:rPr>
  </w:style>
  <w:style w:type="paragraph" w:styleId="Titre">
    <w:name w:val="Title"/>
    <w:basedOn w:val="Normal"/>
    <w:qFormat/>
    <w:pPr>
      <w:tabs>
        <w:tab w:val="left" w:pos="1984"/>
        <w:tab w:val="left" w:pos="3402"/>
        <w:tab w:val="left" w:pos="4819"/>
        <w:tab w:val="left" w:pos="7938"/>
      </w:tabs>
      <w:jc w:val="center"/>
    </w:pPr>
    <w:rPr>
      <w:rFonts w:ascii="Arial" w:hAnsi="Arial" w:cs="Arial"/>
      <w:sz w:val="28"/>
      <w:lang w:val="nl-NL"/>
    </w:rPr>
  </w:style>
  <w:style w:type="paragraph" w:styleId="Corpsdetexte">
    <w:name w:val="Body Text"/>
    <w:basedOn w:val="Normal"/>
    <w:pPr>
      <w:jc w:val="both"/>
    </w:pPr>
    <w:rPr>
      <w:rFonts w:ascii="Arial" w:hAnsi="Arial"/>
      <w:sz w:val="22"/>
    </w:rPr>
  </w:style>
  <w:style w:type="paragraph" w:styleId="Retraitcorpsdetexte">
    <w:name w:val="Body Text Indent"/>
    <w:basedOn w:val="Normal"/>
    <w:pPr>
      <w:ind w:left="284" w:hanging="284"/>
      <w:jc w:val="both"/>
    </w:pPr>
    <w:rPr>
      <w:rFonts w:ascii="Arial" w:hAnsi="Arial"/>
      <w:sz w:val="22"/>
    </w:rPr>
  </w:style>
  <w:style w:type="paragraph" w:styleId="Corpsdetexte2">
    <w:name w:val="Body Text 2"/>
    <w:basedOn w:val="Normal"/>
    <w:rPr>
      <w:rFonts w:ascii="Arial" w:hAnsi="Arial"/>
      <w:sz w:val="22"/>
    </w:rPr>
  </w:style>
  <w:style w:type="character" w:styleId="Numrodepage">
    <w:name w:val="page number"/>
    <w:basedOn w:val="Policepardfaut"/>
  </w:style>
  <w:style w:type="paragraph" w:styleId="Corpsdetexte3">
    <w:name w:val="Body Text 3"/>
    <w:basedOn w:val="Normal"/>
    <w:pPr>
      <w:jc w:val="both"/>
    </w:pPr>
    <w:rPr>
      <w:rFonts w:ascii="Arial" w:hAnsi="Arial" w:cs="Arial"/>
      <w:sz w:val="24"/>
    </w:rPr>
  </w:style>
  <w:style w:type="paragraph" w:styleId="Retraitcorpsdetexte2">
    <w:name w:val="Body Text Indent 2"/>
    <w:basedOn w:val="Normal"/>
    <w:pPr>
      <w:ind w:firstLine="4"/>
      <w:jc w:val="both"/>
    </w:pPr>
    <w:rPr>
      <w:rFonts w:ascii="Arial" w:hAnsi="Arial" w:cs="Arial"/>
      <w:sz w:val="22"/>
    </w:rPr>
  </w:style>
  <w:style w:type="paragraph" w:customStyle="1" w:styleId="Corpsdetexte21">
    <w:name w:val="Corps de texte 21"/>
    <w:basedOn w:val="Normal"/>
    <w:rPr>
      <w:sz w:val="24"/>
    </w:rPr>
  </w:style>
  <w:style w:type="paragraph" w:customStyle="1" w:styleId="Normalcentr1">
    <w:name w:val="Normal centré1"/>
    <w:basedOn w:val="Normal"/>
    <w:rsid w:val="00FB12AB"/>
    <w:pPr>
      <w:pBdr>
        <w:top w:val="double" w:sz="18" w:space="1" w:color="auto" w:shadow="1"/>
        <w:left w:val="double" w:sz="18" w:space="31" w:color="auto" w:shadow="1"/>
        <w:bottom w:val="double" w:sz="18" w:space="1" w:color="auto" w:shadow="1"/>
        <w:right w:val="double" w:sz="18" w:space="31" w:color="auto" w:shadow="1"/>
      </w:pBdr>
      <w:tabs>
        <w:tab w:val="left" w:pos="1984"/>
        <w:tab w:val="left" w:pos="3402"/>
        <w:tab w:val="left" w:pos="4819"/>
        <w:tab w:val="left" w:pos="7938"/>
      </w:tabs>
      <w:overflowPunct/>
      <w:autoSpaceDE/>
      <w:autoSpaceDN/>
      <w:adjustRightInd/>
      <w:spacing w:line="240" w:lineRule="atLeast"/>
      <w:ind w:left="1134" w:right="1134"/>
      <w:jc w:val="center"/>
      <w:textAlignment w:val="auto"/>
    </w:pPr>
    <w:rPr>
      <w:rFonts w:ascii="Arial" w:hAnsi="Arial"/>
      <w:b/>
      <w:sz w:val="32"/>
    </w:rPr>
  </w:style>
  <w:style w:type="paragraph" w:styleId="Textedebulles">
    <w:name w:val="Balloon Text"/>
    <w:basedOn w:val="Normal"/>
    <w:link w:val="TextedebullesCar"/>
    <w:semiHidden/>
    <w:rsid w:val="00B60C9B"/>
    <w:rPr>
      <w:rFonts w:ascii="Tahoma" w:hAnsi="Tahoma" w:cs="Tahoma"/>
      <w:sz w:val="16"/>
      <w:szCs w:val="16"/>
    </w:rPr>
  </w:style>
  <w:style w:type="character" w:styleId="Marquedecommentaire">
    <w:name w:val="annotation reference"/>
    <w:basedOn w:val="Policepardfaut"/>
    <w:rsid w:val="00740618"/>
    <w:rPr>
      <w:sz w:val="16"/>
      <w:szCs w:val="16"/>
    </w:rPr>
  </w:style>
  <w:style w:type="paragraph" w:styleId="Commentaire">
    <w:name w:val="annotation text"/>
    <w:basedOn w:val="Normal"/>
    <w:link w:val="CommentaireCar"/>
    <w:rsid w:val="00740618"/>
  </w:style>
  <w:style w:type="character" w:customStyle="1" w:styleId="CommentaireCar">
    <w:name w:val="Commentaire Car"/>
    <w:basedOn w:val="Policepardfaut"/>
    <w:link w:val="Commentaire"/>
    <w:rsid w:val="00740618"/>
  </w:style>
  <w:style w:type="paragraph" w:styleId="Objetducommentaire">
    <w:name w:val="annotation subject"/>
    <w:basedOn w:val="Commentaire"/>
    <w:next w:val="Commentaire"/>
    <w:link w:val="ObjetducommentaireCar"/>
    <w:rsid w:val="00740618"/>
    <w:rPr>
      <w:b/>
      <w:bCs/>
    </w:rPr>
  </w:style>
  <w:style w:type="character" w:customStyle="1" w:styleId="ObjetducommentaireCar">
    <w:name w:val="Objet du commentaire Car"/>
    <w:basedOn w:val="CommentaireCar"/>
    <w:link w:val="Objetducommentaire"/>
    <w:rsid w:val="00740618"/>
    <w:rPr>
      <w:b/>
      <w:bCs/>
    </w:rPr>
  </w:style>
  <w:style w:type="paragraph" w:styleId="Rvision">
    <w:name w:val="Revision"/>
    <w:hidden/>
    <w:uiPriority w:val="99"/>
    <w:semiHidden/>
    <w:rsid w:val="00DE2AE6"/>
  </w:style>
  <w:style w:type="paragraph" w:customStyle="1" w:styleId="Normal1">
    <w:name w:val="Normal1"/>
    <w:basedOn w:val="Normal"/>
    <w:rsid w:val="00DD46AA"/>
    <w:pPr>
      <w:keepLines/>
      <w:tabs>
        <w:tab w:val="left" w:pos="284"/>
        <w:tab w:val="left" w:pos="567"/>
        <w:tab w:val="left" w:pos="851"/>
      </w:tabs>
      <w:overflowPunct/>
      <w:autoSpaceDE/>
      <w:autoSpaceDN/>
      <w:adjustRightInd/>
      <w:ind w:firstLine="284"/>
      <w:jc w:val="both"/>
      <w:textAlignment w:val="auto"/>
    </w:pPr>
    <w:rPr>
      <w:sz w:val="22"/>
    </w:rPr>
  </w:style>
  <w:style w:type="paragraph" w:styleId="Paragraphedeliste">
    <w:name w:val="List Paragraph"/>
    <w:basedOn w:val="Normal"/>
    <w:uiPriority w:val="1"/>
    <w:qFormat/>
    <w:rsid w:val="00DD46AA"/>
    <w:pPr>
      <w:ind w:left="720"/>
      <w:contextualSpacing/>
    </w:pPr>
  </w:style>
  <w:style w:type="table" w:styleId="Grilledutableau">
    <w:name w:val="Table Grid"/>
    <w:basedOn w:val="TableauNormal"/>
    <w:rsid w:val="00DD46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ressePageDeGarde">
    <w:name w:val="AdressePageDeGarde"/>
    <w:basedOn w:val="Normal"/>
    <w:rsid w:val="006A71AE"/>
    <w:pPr>
      <w:overflowPunct/>
      <w:autoSpaceDE/>
      <w:autoSpaceDN/>
      <w:adjustRightInd/>
      <w:jc w:val="center"/>
      <w:textAlignment w:val="auto"/>
    </w:pPr>
    <w:rPr>
      <w:b/>
      <w:sz w:val="22"/>
    </w:rPr>
  </w:style>
  <w:style w:type="character" w:styleId="Textedelespacerserv">
    <w:name w:val="Placeholder Text"/>
    <w:basedOn w:val="Policepardfaut"/>
    <w:uiPriority w:val="99"/>
    <w:semiHidden/>
    <w:rsid w:val="00B21E21"/>
    <w:rPr>
      <w:color w:val="808080"/>
    </w:rPr>
  </w:style>
  <w:style w:type="character" w:customStyle="1" w:styleId="PieddepageCar">
    <w:name w:val="Pied de page Car"/>
    <w:basedOn w:val="Policepardfaut"/>
    <w:link w:val="Pieddepage"/>
    <w:uiPriority w:val="99"/>
    <w:rsid w:val="001500E4"/>
  </w:style>
  <w:style w:type="paragraph" w:styleId="Retraitcorpsdetexte3">
    <w:name w:val="Body Text Indent 3"/>
    <w:basedOn w:val="Normal"/>
    <w:link w:val="Retraitcorpsdetexte3Car"/>
    <w:semiHidden/>
    <w:unhideWhenUsed/>
    <w:rsid w:val="00187976"/>
    <w:pPr>
      <w:spacing w:after="120"/>
      <w:ind w:left="283"/>
    </w:pPr>
    <w:rPr>
      <w:sz w:val="16"/>
      <w:szCs w:val="16"/>
    </w:rPr>
  </w:style>
  <w:style w:type="character" w:customStyle="1" w:styleId="Retraitcorpsdetexte3Car">
    <w:name w:val="Retrait corps de texte 3 Car"/>
    <w:basedOn w:val="Policepardfaut"/>
    <w:link w:val="Retraitcorpsdetexte3"/>
    <w:semiHidden/>
    <w:rsid w:val="00187976"/>
    <w:rPr>
      <w:sz w:val="16"/>
      <w:szCs w:val="16"/>
    </w:rPr>
  </w:style>
  <w:style w:type="character" w:customStyle="1" w:styleId="TextedebullesCar">
    <w:name w:val="Texte de bulles Car"/>
    <w:basedOn w:val="Policepardfaut"/>
    <w:link w:val="Textedebulles"/>
    <w:semiHidden/>
    <w:rsid w:val="00221747"/>
    <w:rPr>
      <w:rFonts w:ascii="Tahoma" w:hAnsi="Tahoma" w:cs="Tahoma"/>
      <w:sz w:val="16"/>
      <w:szCs w:val="16"/>
    </w:rPr>
  </w:style>
  <w:style w:type="table" w:customStyle="1" w:styleId="Grilledutableau2">
    <w:name w:val="Grille du tableau2"/>
    <w:basedOn w:val="TableauNormal"/>
    <w:uiPriority w:val="59"/>
    <w:rsid w:val="00146677"/>
    <w:pPr>
      <w:suppressAutoHyphens/>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F0B54"/>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07020">
      <w:bodyDiv w:val="1"/>
      <w:marLeft w:val="0"/>
      <w:marRight w:val="0"/>
      <w:marTop w:val="0"/>
      <w:marBottom w:val="0"/>
      <w:divBdr>
        <w:top w:val="none" w:sz="0" w:space="0" w:color="auto"/>
        <w:left w:val="none" w:sz="0" w:space="0" w:color="auto"/>
        <w:bottom w:val="none" w:sz="0" w:space="0" w:color="auto"/>
        <w:right w:val="none" w:sz="0" w:space="0" w:color="auto"/>
      </w:divBdr>
    </w:div>
    <w:div w:id="174854951">
      <w:bodyDiv w:val="1"/>
      <w:marLeft w:val="0"/>
      <w:marRight w:val="0"/>
      <w:marTop w:val="0"/>
      <w:marBottom w:val="0"/>
      <w:divBdr>
        <w:top w:val="none" w:sz="0" w:space="0" w:color="auto"/>
        <w:left w:val="none" w:sz="0" w:space="0" w:color="auto"/>
        <w:bottom w:val="none" w:sz="0" w:space="0" w:color="auto"/>
        <w:right w:val="none" w:sz="0" w:space="0" w:color="auto"/>
      </w:divBdr>
    </w:div>
    <w:div w:id="317732070">
      <w:bodyDiv w:val="1"/>
      <w:marLeft w:val="0"/>
      <w:marRight w:val="0"/>
      <w:marTop w:val="0"/>
      <w:marBottom w:val="0"/>
      <w:divBdr>
        <w:top w:val="none" w:sz="0" w:space="0" w:color="auto"/>
        <w:left w:val="none" w:sz="0" w:space="0" w:color="auto"/>
        <w:bottom w:val="none" w:sz="0" w:space="0" w:color="auto"/>
        <w:right w:val="none" w:sz="0" w:space="0" w:color="auto"/>
      </w:divBdr>
    </w:div>
    <w:div w:id="979185654">
      <w:bodyDiv w:val="1"/>
      <w:marLeft w:val="0"/>
      <w:marRight w:val="0"/>
      <w:marTop w:val="0"/>
      <w:marBottom w:val="0"/>
      <w:divBdr>
        <w:top w:val="none" w:sz="0" w:space="0" w:color="auto"/>
        <w:left w:val="none" w:sz="0" w:space="0" w:color="auto"/>
        <w:bottom w:val="none" w:sz="0" w:space="0" w:color="auto"/>
        <w:right w:val="none" w:sz="0" w:space="0" w:color="auto"/>
      </w:divBdr>
    </w:div>
    <w:div w:id="1417819803">
      <w:bodyDiv w:val="1"/>
      <w:marLeft w:val="0"/>
      <w:marRight w:val="0"/>
      <w:marTop w:val="0"/>
      <w:marBottom w:val="0"/>
      <w:divBdr>
        <w:top w:val="none" w:sz="0" w:space="0" w:color="auto"/>
        <w:left w:val="none" w:sz="0" w:space="0" w:color="auto"/>
        <w:bottom w:val="none" w:sz="0" w:space="0" w:color="auto"/>
        <w:right w:val="none" w:sz="0" w:space="0" w:color="auto"/>
      </w:divBdr>
    </w:div>
    <w:div w:id="1817648185">
      <w:bodyDiv w:val="1"/>
      <w:marLeft w:val="0"/>
      <w:marRight w:val="0"/>
      <w:marTop w:val="0"/>
      <w:marBottom w:val="0"/>
      <w:divBdr>
        <w:top w:val="none" w:sz="0" w:space="0" w:color="auto"/>
        <w:left w:val="none" w:sz="0" w:space="0" w:color="auto"/>
        <w:bottom w:val="none" w:sz="0" w:space="0" w:color="auto"/>
        <w:right w:val="none" w:sz="0" w:space="0" w:color="auto"/>
      </w:divBdr>
    </w:div>
    <w:div w:id="2016377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8569F91F3453E469A6960A89CCC5E99" ma:contentTypeVersion="" ma:contentTypeDescription="Crée un document." ma:contentTypeScope="" ma:versionID="82c710d21551c9a30181093912407b49">
  <xsd:schema xmlns:xsd="http://www.w3.org/2001/XMLSchema" xmlns:xs="http://www.w3.org/2001/XMLSchema" xmlns:p="http://schemas.microsoft.com/office/2006/metadata/properties" xmlns:ns2="90f9f8ed-745f-43b3-8272-bdd3540473d3" targetNamespace="http://schemas.microsoft.com/office/2006/metadata/properties" ma:root="true" ma:fieldsID="e6bc02dae1f57e2271fed0bce6bc0675" ns2:_="">
    <xsd:import namespace="90f9f8ed-745f-43b3-8272-bdd3540473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f9f8ed-745f-43b3-8272-bdd3540473d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FE4D3F-5889-4E66-A8E4-0665209BAF61}">
  <ds:schemaRefs>
    <ds:schemaRef ds:uri="http://schemas.microsoft.com/sharepoint/v3/contenttype/forms"/>
  </ds:schemaRefs>
</ds:datastoreItem>
</file>

<file path=customXml/itemProps2.xml><?xml version="1.0" encoding="utf-8"?>
<ds:datastoreItem xmlns:ds="http://schemas.openxmlformats.org/officeDocument/2006/customXml" ds:itemID="{C1745A9E-14F0-4A85-8030-FF9B15130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f9f8ed-745f-43b3-8272-bdd3540473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9E6C5-BFDE-4574-8723-9BC039387B98}">
  <ds:schemaRef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purl.org/dc/terms/"/>
    <ds:schemaRef ds:uri="90f9f8ed-745f-43b3-8272-bdd3540473d3"/>
    <ds:schemaRef ds:uri="http://www.w3.org/XML/1998/namespace"/>
  </ds:schemaRefs>
</ds:datastoreItem>
</file>

<file path=customXml/itemProps4.xml><?xml version="1.0" encoding="utf-8"?>
<ds:datastoreItem xmlns:ds="http://schemas.openxmlformats.org/officeDocument/2006/customXml" ds:itemID="{2C9F6154-104D-4A13-8D90-7CE9D8C80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1821</Words>
  <Characters>10318</Characters>
  <Application>Microsoft Office Word</Application>
  <DocSecurity>0</DocSecurity>
  <Lines>85</Lines>
  <Paragraphs>24</Paragraphs>
  <ScaleCrop>false</ScaleCrop>
  <HeadingPairs>
    <vt:vector size="2" baseType="variant">
      <vt:variant>
        <vt:lpstr>Titre</vt:lpstr>
      </vt:variant>
      <vt:variant>
        <vt:i4>1</vt:i4>
      </vt:variant>
    </vt:vector>
  </HeadingPairs>
  <TitlesOfParts>
    <vt:vector size="1" baseType="lpstr">
      <vt:lpstr/>
    </vt:vector>
  </TitlesOfParts>
  <LinksUpToDate>false</LinksUpToDate>
  <CharactersWithSpaces>12115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2026-05-15T16:42:00Z</dcterms:created>
  <dcterms:modified xsi:type="dcterms:W3CDTF">2026-05-15T16:42:00Z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0x01010088569F91F3453E469A6960A89CCC5E99</vt:lpwstr>
  </property>
</Properties>
</file>